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9" w:leftChars="-171" w:right="-325" w:rightChars="-155" w:hanging="488" w:hangingChars="44"/>
        <w:jc w:val="center"/>
        <w:rPr>
          <w:rFonts w:ascii="华文中宋" w:eastAsia="华文中宋"/>
          <w:b/>
          <w:bCs/>
          <w:color w:val="FF0000"/>
          <w:w w:val="50"/>
          <w:kern w:val="120"/>
          <w:sz w:val="120"/>
          <w:szCs w:val="120"/>
        </w:rPr>
      </w:pPr>
      <w:r>
        <w:rPr>
          <w:rFonts w:hint="eastAsia" w:ascii="华文中宋" w:eastAsia="华文中宋"/>
          <w:b/>
          <w:bCs/>
          <w:color w:val="FF0000"/>
          <w:w w:val="92"/>
          <w:kern w:val="0"/>
          <w:sz w:val="120"/>
          <w:szCs w:val="120"/>
        </w:rPr>
        <w:t>贵州大学物理学</w:t>
      </w:r>
      <w:r>
        <w:rPr>
          <w:rFonts w:hint="eastAsia" w:ascii="华文中宋" w:eastAsia="华文中宋"/>
          <w:b/>
          <w:bCs/>
          <w:color w:val="FF0000"/>
          <w:spacing w:val="19"/>
          <w:w w:val="92"/>
          <w:kern w:val="0"/>
          <w:sz w:val="120"/>
          <w:szCs w:val="120"/>
        </w:rPr>
        <w:t>院</w:t>
      </w:r>
    </w:p>
    <w:p>
      <w:pPr>
        <w:jc w:val="center"/>
        <w:rPr>
          <w:rFonts w:ascii="仿宋_GB2312" w:hAnsi="宋体" w:eastAsia="仿宋_GB2312"/>
          <w:bCs/>
          <w:sz w:val="32"/>
          <w:szCs w:val="44"/>
        </w:rPr>
      </w:pPr>
      <w:bookmarkStart w:id="0" w:name="文号"/>
      <w:r>
        <w:rPr>
          <w:rFonts w:hint="eastAsia" w:ascii="仿宋_GB2312" w:hAnsi="宋体" w:eastAsia="仿宋_GB2312"/>
          <w:bCs/>
          <w:sz w:val="32"/>
          <w:szCs w:val="44"/>
        </w:rPr>
        <w:t>院发〔201</w:t>
      </w:r>
      <w:r>
        <w:rPr>
          <w:rFonts w:hint="eastAsia" w:ascii="仿宋_GB2312" w:hAnsi="宋体" w:eastAsia="仿宋_GB2312"/>
          <w:bCs/>
          <w:sz w:val="32"/>
          <w:szCs w:val="44"/>
          <w:lang w:val="en-US" w:eastAsia="zh-CN"/>
        </w:rPr>
        <w:t>9</w:t>
      </w:r>
      <w:r>
        <w:rPr>
          <w:rFonts w:hint="eastAsia" w:ascii="仿宋_GB2312" w:hAnsi="宋体" w:eastAsia="仿宋_GB2312"/>
          <w:bCs/>
          <w:sz w:val="32"/>
          <w:szCs w:val="44"/>
        </w:rPr>
        <w:t>〕</w:t>
      </w:r>
      <w:r>
        <w:rPr>
          <w:rFonts w:hint="eastAsia" w:ascii="仿宋_GB2312" w:hAnsi="宋体" w:eastAsia="仿宋_GB2312"/>
          <w:bCs/>
          <w:sz w:val="32"/>
          <w:szCs w:val="44"/>
          <w:lang w:val="en-US" w:eastAsia="zh-CN"/>
        </w:rPr>
        <w:t>18</w:t>
      </w:r>
      <w:r>
        <w:rPr>
          <w:rFonts w:hint="eastAsia" w:ascii="仿宋_GB2312" w:hAnsi="宋体" w:eastAsia="仿宋_GB2312"/>
          <w:bCs/>
          <w:sz w:val="32"/>
          <w:szCs w:val="44"/>
        </w:rPr>
        <w:t>号</w:t>
      </w:r>
      <w:bookmarkEnd w:id="0"/>
    </w:p>
    <w:p>
      <w:pPr>
        <w:spacing w:line="480" w:lineRule="exact"/>
        <w:jc w:val="center"/>
        <w:rPr>
          <w:rFonts w:ascii="仿宋_GB2312" w:hAnsi="宋体" w:eastAsia="仿宋_GB2312"/>
          <w:bCs/>
          <w:color w:val="000000"/>
          <w:sz w:val="32"/>
          <w:szCs w:val="36"/>
        </w:rPr>
      </w:pPr>
      <w:r>
        <mc:AlternateContent>
          <mc:Choice Requires="wpg">
            <w:drawing>
              <wp:anchor distT="0" distB="0" distL="114300" distR="114300" simplePos="0" relativeHeight="251659264" behindDoc="0" locked="0" layoutInCell="1" allowOverlap="1">
                <wp:simplePos x="0" y="0"/>
                <wp:positionH relativeFrom="column">
                  <wp:posOffset>-76200</wp:posOffset>
                </wp:positionH>
                <wp:positionV relativeFrom="paragraph">
                  <wp:posOffset>97155</wp:posOffset>
                </wp:positionV>
                <wp:extent cx="5598795" cy="198120"/>
                <wp:effectExtent l="0" t="13970" r="1905" b="16510"/>
                <wp:wrapNone/>
                <wp:docPr id="4" name="组合 4"/>
                <wp:cNvGraphicFramePr/>
                <a:graphic xmlns:a="http://schemas.openxmlformats.org/drawingml/2006/main">
                  <a:graphicData uri="http://schemas.microsoft.com/office/word/2010/wordprocessingGroup">
                    <wpg:wgp>
                      <wpg:cNvGrpSpPr/>
                      <wpg:grpSpPr>
                        <a:xfrm>
                          <a:off x="0" y="0"/>
                          <a:ext cx="5598795" cy="198120"/>
                          <a:chOff x="1440" y="4026"/>
                          <a:chExt cx="8817" cy="312"/>
                        </a:xfrm>
                      </wpg:grpSpPr>
                      <wps:wsp>
                        <wps:cNvPr id="1" name="直接连接符 1"/>
                        <wps:cNvCnPr/>
                        <wps:spPr>
                          <a:xfrm>
                            <a:off x="1440" y="4232"/>
                            <a:ext cx="4140" cy="0"/>
                          </a:xfrm>
                          <a:prstGeom prst="line">
                            <a:avLst/>
                          </a:prstGeom>
                          <a:ln w="25400" cap="flat" cmpd="sng">
                            <a:solidFill>
                              <a:srgbClr val="FF0000"/>
                            </a:solidFill>
                            <a:prstDash val="solid"/>
                            <a:headEnd type="none" w="med" len="med"/>
                            <a:tailEnd type="none" w="med" len="med"/>
                          </a:ln>
                        </wps:spPr>
                        <wps:bodyPr upright="1"/>
                      </wps:wsp>
                      <wps:wsp>
                        <wps:cNvPr id="2" name="五角星 2"/>
                        <wps:cNvSpPr/>
                        <wps:spPr>
                          <a:xfrm>
                            <a:off x="5712" y="4026"/>
                            <a:ext cx="360" cy="312"/>
                          </a:xfrm>
                          <a:prstGeom prst="star5">
                            <a:avLst/>
                          </a:prstGeom>
                          <a:solidFill>
                            <a:srgbClr val="FF0000"/>
                          </a:solidFill>
                          <a:ln w="9525" cap="flat" cmpd="sng">
                            <a:solidFill>
                              <a:srgbClr val="FF0000"/>
                            </a:solidFill>
                            <a:prstDash val="solid"/>
                            <a:miter/>
                            <a:headEnd type="none" w="med" len="med"/>
                            <a:tailEnd type="none" w="med" len="med"/>
                          </a:ln>
                        </wps:spPr>
                        <wps:bodyPr upright="1"/>
                      </wps:wsp>
                      <wps:wsp>
                        <wps:cNvPr id="3" name="直接连接符 3"/>
                        <wps:cNvCnPr/>
                        <wps:spPr>
                          <a:xfrm>
                            <a:off x="6117" y="4236"/>
                            <a:ext cx="4140" cy="0"/>
                          </a:xfrm>
                          <a:prstGeom prst="line">
                            <a:avLst/>
                          </a:prstGeom>
                          <a:ln w="25400"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pt;margin-top:7.65pt;height:15.6pt;width:440.85pt;z-index:251659264;mso-width-relative:page;mso-height-relative:page;" coordorigin="1440,4026" coordsize="8817,312" o:gfxdata="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BsbpHf2gAAAAkBAAAPAAAAAAAAAAEAIAAAACIAAABkcnMvZG93bnJldi54bWxQ&#10;SwECFAAUAAAACACHTuJAVCEFSNkCAAAWCQAADgAAAAAAAAABACAAAAApAQAAZHJzL2Uyb0RvYy54&#10;bWxQSwUGAAAAAAYABgBZAQAAdAYAAAAA&#10;">
                <o:lock v:ext="edit" aspectratio="f"/>
                <v:line id="_x0000_s1026" o:spid="_x0000_s1026" o:spt="20" style="position:absolute;left:1440;top:4232;height:0;width:4140;" filled="f" stroked="t" coordsize="21600,21600" o:gfxdata="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t7z5rgAAADaAAAA&#10;DwAAAAAAAAABACAAAAAiAAAAZHJzL2Rvd25yZXYueG1sUEsBAhQAFAAAAAgAh07iQDMvBZ47AAAA&#10;OQAAABAAAAAAAAAAAQAgAAAABwEAAGRycy9zaGFwZXhtbC54bWxQSwUGAAAAAAYABgBbAQAAsQMA&#10;AAAA&#10;">
                  <v:fill on="f" focussize="0,0"/>
                  <v:stroke weight="2pt" color="#FF0000" joinstyle="round"/>
                  <v:imagedata o:title=""/>
                  <o:lock v:ext="edit" aspectratio="f"/>
                </v:line>
                <v:shape id="_x0000_s1026" o:spid="_x0000_s1026" style="position:absolute;left:5712;top:4026;height:312;width:360;" fillcolor="#FF0000" filled="t" stroked="t" coordsize="360,312" o:gfxdata="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5ogtrgAAADaAAAA&#10;DwAAAAAAAAABACAAAAAiAAAAZHJzL2Rvd25yZXYueG1sUEsBAhQAFAAAAAgAh07iQDMvBZ47AAAA&#10;OQAAABAAAAAAAAAAAQAgAAAABwEAAGRycy9zaGFwZXhtbC54bWxQSwUGAAAAAAYABgBbAQAAsQMA&#10;AAAA&#10;" path="m0,119l137,119,180,0,222,119,359,119,248,192,291,311,180,238,68,311,111,192xe">
                  <v:path o:connectlocs="180,0;0,119;68,311;291,311;359,119" o:connectangles="247,164,82,82,0"/>
                  <v:fill on="t" focussize="0,0"/>
                  <v:stroke color="#FF0000" joinstyle="miter"/>
                  <v:imagedata o:title=""/>
                  <o:lock v:ext="edit" aspectratio="f"/>
                </v:shape>
                <v:line id="_x0000_s1026" o:spid="_x0000_s1026" o:spt="20" style="position:absolute;left:6117;top:4236;height:0;width:4140;" filled="f" stroked="t" coordsize="21600,21600" o:gfxdata="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MgKvQAA&#10;ANoAAAAPAAAAAAAAAAEAIAAAACIAAABkcnMvZG93bnJldi54bWxQSwECFAAUAAAACACHTuJAMy8F&#10;njsAAAA5AAAAEAAAAAAAAAABACAAAAAMAQAAZHJzL3NoYXBleG1sLnhtbFBLBQYAAAAABgAGAFsB&#10;AAC2AwAAAAA=&#10;">
                  <v:fill on="f" focussize="0,0"/>
                  <v:stroke weight="2pt" color="#FF0000" joinstyle="round"/>
                  <v:imagedata o:title=""/>
                  <o:lock v:ext="edit" aspectratio="f"/>
                </v:line>
              </v:group>
            </w:pict>
          </mc:Fallback>
        </mc:AlternateConten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关于开展物理学院2019年度评优工作的通知</w:t>
      </w:r>
    </w:p>
    <w:p>
      <w:pPr>
        <w:spacing w:line="360" w:lineRule="auto"/>
        <w:ind w:firstLine="680" w:firstLineChars="200"/>
        <w:rPr>
          <w:rFonts w:hint="default" w:ascii="仿宋" w:hAnsi="仿宋" w:eastAsia="仿宋" w:cs="仿宋"/>
          <w:sz w:val="34"/>
          <w:szCs w:val="34"/>
        </w:rPr>
      </w:pPr>
      <w:r>
        <w:rPr>
          <w:rFonts w:hint="eastAsia" w:ascii="仿宋" w:hAnsi="仿宋" w:eastAsia="仿宋" w:cs="仿宋"/>
          <w:sz w:val="34"/>
          <w:szCs w:val="34"/>
        </w:rPr>
        <w:t>为</w:t>
      </w:r>
      <w:r>
        <w:rPr>
          <w:rFonts w:hint="eastAsia" w:ascii="仿宋" w:hAnsi="仿宋" w:eastAsia="仿宋" w:cs="仿宋"/>
          <w:sz w:val="34"/>
          <w:szCs w:val="34"/>
          <w:lang w:eastAsia="zh-CN"/>
        </w:rPr>
        <w:t>奖励表彰物理学院</w:t>
      </w:r>
      <w:r>
        <w:rPr>
          <w:rFonts w:hint="eastAsia" w:ascii="仿宋" w:hAnsi="仿宋" w:eastAsia="仿宋" w:cs="仿宋"/>
          <w:sz w:val="34"/>
          <w:szCs w:val="34"/>
        </w:rPr>
        <w:t>广大</w:t>
      </w:r>
      <w:r>
        <w:rPr>
          <w:rFonts w:hint="eastAsia" w:ascii="仿宋" w:hAnsi="仿宋" w:eastAsia="仿宋" w:cs="仿宋"/>
          <w:sz w:val="34"/>
          <w:szCs w:val="34"/>
          <w:lang w:eastAsia="zh-CN"/>
        </w:rPr>
        <w:t>教职工</w:t>
      </w:r>
      <w:r>
        <w:rPr>
          <w:rFonts w:hint="eastAsia" w:ascii="仿宋" w:hAnsi="仿宋" w:eastAsia="仿宋" w:cs="仿宋"/>
          <w:sz w:val="34"/>
          <w:szCs w:val="34"/>
        </w:rPr>
        <w:t>在教学建设、教学改革、教书育人</w:t>
      </w:r>
      <w:r>
        <w:rPr>
          <w:rFonts w:hint="eastAsia" w:ascii="仿宋" w:hAnsi="仿宋" w:eastAsia="仿宋" w:cs="仿宋"/>
          <w:sz w:val="34"/>
          <w:szCs w:val="34"/>
          <w:lang w:eastAsia="zh-CN"/>
        </w:rPr>
        <w:t>、班级管理、学院其他事务</w:t>
      </w:r>
      <w:r>
        <w:rPr>
          <w:rFonts w:hint="eastAsia" w:ascii="仿宋" w:hAnsi="仿宋" w:eastAsia="仿宋" w:cs="仿宋"/>
          <w:sz w:val="34"/>
          <w:szCs w:val="34"/>
        </w:rPr>
        <w:t>等方面做出的</w:t>
      </w:r>
      <w:r>
        <w:rPr>
          <w:rFonts w:hint="eastAsia" w:ascii="仿宋" w:hAnsi="仿宋" w:eastAsia="仿宋" w:cs="仿宋"/>
          <w:sz w:val="34"/>
          <w:szCs w:val="34"/>
          <w:lang w:eastAsia="zh-CN"/>
        </w:rPr>
        <w:t>突出成绩</w:t>
      </w:r>
      <w:r>
        <w:rPr>
          <w:rFonts w:hint="eastAsia" w:ascii="仿宋" w:hAnsi="仿宋" w:eastAsia="仿宋" w:cs="仿宋"/>
          <w:sz w:val="34"/>
          <w:szCs w:val="34"/>
        </w:rPr>
        <w:t>，鼓励和引导更多的教</w:t>
      </w:r>
      <w:r>
        <w:rPr>
          <w:rFonts w:hint="eastAsia" w:ascii="仿宋" w:hAnsi="仿宋" w:eastAsia="仿宋" w:cs="仿宋"/>
          <w:sz w:val="34"/>
          <w:szCs w:val="34"/>
          <w:lang w:eastAsia="zh-CN"/>
        </w:rPr>
        <w:t>职工</w:t>
      </w:r>
      <w:r>
        <w:rPr>
          <w:rFonts w:hint="eastAsia" w:ascii="仿宋" w:hAnsi="仿宋" w:eastAsia="仿宋" w:cs="仿宋"/>
          <w:sz w:val="34"/>
          <w:szCs w:val="34"/>
        </w:rPr>
        <w:t>投入</w:t>
      </w:r>
      <w:r>
        <w:rPr>
          <w:rFonts w:hint="eastAsia" w:ascii="仿宋" w:hAnsi="仿宋" w:eastAsia="仿宋" w:cs="仿宋"/>
          <w:sz w:val="34"/>
          <w:szCs w:val="34"/>
          <w:lang w:eastAsia="zh-CN"/>
        </w:rPr>
        <w:t>到</w:t>
      </w:r>
      <w:r>
        <w:rPr>
          <w:rFonts w:hint="eastAsia" w:ascii="仿宋" w:hAnsi="仿宋" w:eastAsia="仿宋" w:cs="仿宋"/>
          <w:sz w:val="34"/>
          <w:szCs w:val="34"/>
        </w:rPr>
        <w:t>教学</w:t>
      </w:r>
      <w:r>
        <w:rPr>
          <w:rFonts w:hint="eastAsia" w:ascii="仿宋" w:hAnsi="仿宋" w:eastAsia="仿宋" w:cs="仿宋"/>
          <w:sz w:val="34"/>
          <w:szCs w:val="34"/>
          <w:lang w:eastAsia="zh-CN"/>
        </w:rPr>
        <w:t>、班级管理和学院建设的工作中</w:t>
      </w:r>
      <w:r>
        <w:rPr>
          <w:rFonts w:hint="eastAsia" w:ascii="仿宋" w:hAnsi="仿宋" w:eastAsia="仿宋" w:cs="仿宋"/>
          <w:sz w:val="34"/>
          <w:szCs w:val="34"/>
        </w:rPr>
        <w:t>，提高</w:t>
      </w:r>
      <w:r>
        <w:rPr>
          <w:rFonts w:hint="eastAsia" w:ascii="仿宋" w:hAnsi="仿宋" w:eastAsia="仿宋" w:cs="仿宋"/>
          <w:sz w:val="34"/>
          <w:szCs w:val="34"/>
          <w:lang w:eastAsia="zh-CN"/>
        </w:rPr>
        <w:t>学院</w:t>
      </w:r>
      <w:r>
        <w:rPr>
          <w:rFonts w:hint="eastAsia" w:ascii="仿宋" w:hAnsi="仿宋" w:eastAsia="仿宋" w:cs="仿宋"/>
          <w:sz w:val="34"/>
          <w:szCs w:val="34"/>
        </w:rPr>
        <w:t>教学水平</w:t>
      </w:r>
      <w:r>
        <w:rPr>
          <w:rFonts w:hint="eastAsia" w:ascii="仿宋" w:hAnsi="仿宋" w:eastAsia="仿宋" w:cs="仿宋"/>
          <w:sz w:val="34"/>
          <w:szCs w:val="34"/>
          <w:lang w:eastAsia="zh-CN"/>
        </w:rPr>
        <w:t>、科研水平</w:t>
      </w:r>
      <w:r>
        <w:rPr>
          <w:rFonts w:hint="eastAsia" w:ascii="仿宋" w:hAnsi="仿宋" w:eastAsia="仿宋" w:cs="仿宋"/>
          <w:sz w:val="34"/>
          <w:szCs w:val="34"/>
        </w:rPr>
        <w:t>和</w:t>
      </w:r>
      <w:r>
        <w:rPr>
          <w:rFonts w:hint="eastAsia" w:ascii="仿宋" w:hAnsi="仿宋" w:eastAsia="仿宋" w:cs="仿宋"/>
          <w:sz w:val="34"/>
          <w:szCs w:val="34"/>
          <w:lang w:eastAsia="zh-CN"/>
        </w:rPr>
        <w:t>管理水平</w:t>
      </w:r>
      <w:r>
        <w:rPr>
          <w:rFonts w:hint="eastAsia" w:ascii="仿宋" w:hAnsi="仿宋" w:eastAsia="仿宋" w:cs="仿宋"/>
          <w:sz w:val="34"/>
          <w:szCs w:val="34"/>
        </w:rPr>
        <w:t>，</w:t>
      </w:r>
      <w:r>
        <w:rPr>
          <w:rFonts w:hint="default" w:ascii="仿宋" w:hAnsi="仿宋" w:eastAsia="仿宋" w:cs="仿宋"/>
          <w:sz w:val="34"/>
          <w:szCs w:val="34"/>
        </w:rPr>
        <w:t>经研究，决定开展20</w:t>
      </w:r>
      <w:r>
        <w:rPr>
          <w:rFonts w:hint="eastAsia" w:ascii="仿宋" w:hAnsi="仿宋" w:eastAsia="仿宋" w:cs="仿宋"/>
          <w:sz w:val="34"/>
          <w:szCs w:val="34"/>
          <w:lang w:val="en-US" w:eastAsia="zh-CN"/>
        </w:rPr>
        <w:t>19</w:t>
      </w:r>
      <w:r>
        <w:rPr>
          <w:rFonts w:hint="default" w:ascii="仿宋" w:hAnsi="仿宋" w:eastAsia="仿宋" w:cs="仿宋"/>
          <w:sz w:val="34"/>
          <w:szCs w:val="34"/>
        </w:rPr>
        <w:t>年度评先评优活动。现将有关事项通知如下：</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lang w:eastAsia="zh-CN"/>
        </w:rPr>
        <w:t>一、</w:t>
      </w:r>
      <w:r>
        <w:rPr>
          <w:rFonts w:hint="eastAsia" w:ascii="仿宋" w:hAnsi="仿宋" w:eastAsia="仿宋" w:cs="仿宋"/>
          <w:sz w:val="34"/>
          <w:szCs w:val="34"/>
        </w:rPr>
        <w:t>评选范围</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本次评选</w:t>
      </w:r>
      <w:r>
        <w:rPr>
          <w:rFonts w:hint="eastAsia" w:ascii="仿宋" w:hAnsi="仿宋" w:eastAsia="仿宋" w:cs="仿宋"/>
          <w:sz w:val="34"/>
          <w:szCs w:val="34"/>
          <w:lang w:eastAsia="zh-CN"/>
        </w:rPr>
        <w:t>范围为物理学院</w:t>
      </w:r>
      <w:r>
        <w:rPr>
          <w:rFonts w:hint="eastAsia" w:ascii="仿宋" w:hAnsi="仿宋" w:eastAsia="仿宋" w:cs="仿宋"/>
          <w:sz w:val="34"/>
          <w:szCs w:val="34"/>
        </w:rPr>
        <w:t>全体</w:t>
      </w:r>
      <w:r>
        <w:rPr>
          <w:rFonts w:hint="eastAsia" w:ascii="仿宋" w:hAnsi="仿宋" w:eastAsia="仿宋" w:cs="仿宋"/>
          <w:sz w:val="34"/>
          <w:szCs w:val="34"/>
          <w:lang w:eastAsia="zh-CN"/>
        </w:rPr>
        <w:t>教职</w:t>
      </w:r>
      <w:r>
        <w:rPr>
          <w:rFonts w:hint="eastAsia" w:ascii="仿宋" w:hAnsi="仿宋" w:eastAsia="仿宋" w:cs="仿宋"/>
          <w:sz w:val="34"/>
          <w:szCs w:val="34"/>
        </w:rPr>
        <w:t>工。</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lang w:eastAsia="zh-CN"/>
        </w:rPr>
        <w:t>二</w:t>
      </w:r>
      <w:r>
        <w:rPr>
          <w:rFonts w:hint="eastAsia" w:ascii="仿宋" w:hAnsi="仿宋" w:eastAsia="仿宋" w:cs="仿宋"/>
          <w:sz w:val="34"/>
          <w:szCs w:val="34"/>
        </w:rPr>
        <w:t>、评选流程</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（一）</w:t>
      </w:r>
      <w:r>
        <w:rPr>
          <w:rFonts w:hint="eastAsia" w:ascii="仿宋" w:hAnsi="仿宋" w:eastAsia="仿宋" w:cs="仿宋"/>
          <w:sz w:val="34"/>
          <w:szCs w:val="34"/>
          <w:lang w:eastAsia="zh-CN"/>
        </w:rPr>
        <w:t>教职工</w:t>
      </w:r>
      <w:r>
        <w:rPr>
          <w:rFonts w:hint="eastAsia" w:ascii="仿宋" w:hAnsi="仿宋" w:eastAsia="仿宋" w:cs="仿宋"/>
          <w:sz w:val="34"/>
          <w:szCs w:val="34"/>
        </w:rPr>
        <w:t>填报评优申请表（见附件1），</w:t>
      </w:r>
      <w:r>
        <w:rPr>
          <w:rFonts w:hint="eastAsia" w:ascii="仿宋" w:hAnsi="仿宋" w:eastAsia="仿宋" w:cs="仿宋"/>
          <w:b/>
          <w:bCs/>
          <w:sz w:val="34"/>
          <w:szCs w:val="34"/>
          <w:lang w:eastAsia="zh-CN"/>
        </w:rPr>
        <w:t>于</w:t>
      </w:r>
      <w:r>
        <w:rPr>
          <w:rFonts w:hint="eastAsia" w:ascii="仿宋" w:hAnsi="仿宋" w:eastAsia="仿宋" w:cs="仿宋"/>
          <w:b/>
          <w:bCs/>
          <w:sz w:val="34"/>
          <w:szCs w:val="34"/>
        </w:rPr>
        <w:t>20</w:t>
      </w:r>
      <w:r>
        <w:rPr>
          <w:rFonts w:hint="eastAsia" w:ascii="仿宋" w:hAnsi="仿宋" w:eastAsia="仿宋" w:cs="仿宋"/>
          <w:b/>
          <w:bCs/>
          <w:sz w:val="34"/>
          <w:szCs w:val="34"/>
          <w:lang w:val="en-US" w:eastAsia="zh-CN"/>
        </w:rPr>
        <w:t>19</w:t>
      </w:r>
      <w:r>
        <w:rPr>
          <w:rFonts w:hint="eastAsia" w:ascii="仿宋" w:hAnsi="仿宋" w:eastAsia="仿宋" w:cs="仿宋"/>
          <w:b/>
          <w:bCs/>
          <w:sz w:val="34"/>
          <w:szCs w:val="34"/>
        </w:rPr>
        <w:t>年1</w:t>
      </w:r>
      <w:r>
        <w:rPr>
          <w:rFonts w:hint="eastAsia" w:ascii="仿宋" w:hAnsi="仿宋" w:eastAsia="仿宋" w:cs="仿宋"/>
          <w:b/>
          <w:bCs/>
          <w:sz w:val="34"/>
          <w:szCs w:val="34"/>
          <w:lang w:val="en-US" w:eastAsia="zh-CN"/>
        </w:rPr>
        <w:t>2</w:t>
      </w:r>
      <w:r>
        <w:rPr>
          <w:rFonts w:hint="eastAsia" w:ascii="仿宋" w:hAnsi="仿宋" w:eastAsia="仿宋" w:cs="仿宋"/>
          <w:b/>
          <w:bCs/>
          <w:sz w:val="34"/>
          <w:szCs w:val="34"/>
        </w:rPr>
        <w:t>月</w:t>
      </w:r>
      <w:r>
        <w:rPr>
          <w:rFonts w:hint="eastAsia" w:ascii="仿宋" w:hAnsi="仿宋" w:eastAsia="仿宋" w:cs="仿宋"/>
          <w:b/>
          <w:bCs/>
          <w:sz w:val="34"/>
          <w:szCs w:val="34"/>
          <w:lang w:val="en-US" w:eastAsia="zh-CN"/>
        </w:rPr>
        <w:t>25</w:t>
      </w:r>
      <w:r>
        <w:rPr>
          <w:rFonts w:hint="eastAsia" w:ascii="仿宋" w:hAnsi="仿宋" w:eastAsia="仿宋" w:cs="仿宋"/>
          <w:b/>
          <w:bCs/>
          <w:sz w:val="34"/>
          <w:szCs w:val="34"/>
        </w:rPr>
        <w:t>日中午12：00</w:t>
      </w:r>
      <w:r>
        <w:rPr>
          <w:rFonts w:hint="eastAsia" w:ascii="仿宋" w:hAnsi="仿宋" w:eastAsia="仿宋" w:cs="仿宋"/>
          <w:sz w:val="34"/>
          <w:szCs w:val="34"/>
        </w:rPr>
        <w:t>前报</w:t>
      </w:r>
      <w:r>
        <w:rPr>
          <w:rFonts w:hint="eastAsia" w:ascii="仿宋" w:hAnsi="仿宋" w:eastAsia="仿宋" w:cs="仿宋"/>
          <w:sz w:val="34"/>
          <w:szCs w:val="34"/>
          <w:lang w:eastAsia="zh-CN"/>
        </w:rPr>
        <w:t>学院党政办公室</w:t>
      </w:r>
      <w:r>
        <w:rPr>
          <w:rFonts w:hint="eastAsia" w:ascii="仿宋" w:hAnsi="仿宋" w:eastAsia="仿宋" w:cs="仿宋"/>
          <w:sz w:val="34"/>
          <w:szCs w:val="34"/>
        </w:rPr>
        <w:t>；</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w:t>
      </w:r>
      <w:r>
        <w:rPr>
          <w:rFonts w:hint="eastAsia" w:ascii="仿宋" w:hAnsi="仿宋" w:eastAsia="仿宋" w:cs="仿宋"/>
          <w:sz w:val="34"/>
          <w:szCs w:val="34"/>
          <w:lang w:eastAsia="zh-CN"/>
        </w:rPr>
        <w:t>二</w:t>
      </w:r>
      <w:r>
        <w:rPr>
          <w:rFonts w:hint="eastAsia" w:ascii="仿宋" w:hAnsi="仿宋" w:eastAsia="仿宋" w:cs="仿宋"/>
          <w:sz w:val="34"/>
          <w:szCs w:val="34"/>
        </w:rPr>
        <w:t>）</w:t>
      </w:r>
      <w:r>
        <w:rPr>
          <w:rFonts w:hint="eastAsia" w:ascii="仿宋" w:hAnsi="仿宋" w:eastAsia="仿宋" w:cs="仿宋"/>
          <w:sz w:val="34"/>
          <w:szCs w:val="34"/>
          <w:lang w:eastAsia="zh-CN"/>
        </w:rPr>
        <w:t>学院召开党政联席会议</w:t>
      </w:r>
      <w:r>
        <w:rPr>
          <w:rFonts w:hint="eastAsia" w:ascii="仿宋" w:hAnsi="仿宋" w:eastAsia="仿宋" w:cs="仿宋"/>
          <w:sz w:val="34"/>
          <w:szCs w:val="34"/>
        </w:rPr>
        <w:t>对候选人员进行综合评审，确定最终获奖名单，</w:t>
      </w:r>
      <w:r>
        <w:rPr>
          <w:rFonts w:hint="eastAsia" w:ascii="仿宋" w:hAnsi="仿宋" w:eastAsia="仿宋" w:cs="仿宋"/>
          <w:sz w:val="34"/>
          <w:szCs w:val="34"/>
          <w:lang w:eastAsia="zh-CN"/>
        </w:rPr>
        <w:t>学院党政办公室</w:t>
      </w:r>
      <w:r>
        <w:rPr>
          <w:rFonts w:hint="eastAsia" w:ascii="仿宋" w:hAnsi="仿宋" w:eastAsia="仿宋" w:cs="仿宋"/>
          <w:sz w:val="34"/>
          <w:szCs w:val="34"/>
        </w:rPr>
        <w:t>负责发布评优决定</w:t>
      </w:r>
      <w:r>
        <w:rPr>
          <w:rFonts w:hint="eastAsia" w:ascii="仿宋" w:hAnsi="仿宋" w:eastAsia="仿宋" w:cs="仿宋"/>
          <w:sz w:val="34"/>
          <w:szCs w:val="34"/>
          <w:lang w:eastAsia="zh-CN"/>
        </w:rPr>
        <w:t>。</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lang w:eastAsia="zh-CN"/>
        </w:rPr>
        <w:t>三</w:t>
      </w:r>
      <w:r>
        <w:rPr>
          <w:rFonts w:hint="eastAsia" w:ascii="仿宋" w:hAnsi="仿宋" w:eastAsia="仿宋" w:cs="仿宋"/>
          <w:sz w:val="34"/>
          <w:szCs w:val="34"/>
        </w:rPr>
        <w:t>、奖项设置及评定标准</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（一）</w:t>
      </w:r>
      <w:r>
        <w:rPr>
          <w:rFonts w:hint="eastAsia" w:ascii="仿宋" w:hAnsi="仿宋" w:eastAsia="仿宋" w:cs="仿宋"/>
          <w:sz w:val="34"/>
          <w:szCs w:val="34"/>
          <w:lang w:eastAsia="zh-CN"/>
        </w:rPr>
        <w:t>优秀教师</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参评对象：</w:t>
      </w:r>
      <w:r>
        <w:rPr>
          <w:rFonts w:hint="eastAsia" w:ascii="仿宋" w:hAnsi="仿宋" w:eastAsia="仿宋" w:cs="仿宋"/>
          <w:sz w:val="34"/>
          <w:szCs w:val="34"/>
          <w:lang w:eastAsia="zh-CN"/>
        </w:rPr>
        <w:t>物理学院全体教师</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评选数量：2个</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评选条件：</w:t>
      </w:r>
      <w:r>
        <w:rPr>
          <w:rFonts w:hint="eastAsia" w:ascii="仿宋" w:hAnsi="仿宋" w:eastAsia="仿宋" w:cs="仿宋"/>
          <w:sz w:val="34"/>
          <w:szCs w:val="34"/>
          <w:lang w:eastAsia="zh-CN"/>
        </w:rPr>
        <w:t>（一）热爱教育事业，模范遵守职业道德规范，具有强烈的事业心和协作精神，治学严谨，教书育人，为人师表。</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（二）教学效果好，有先进的教学方法和手段，专家和学生评价优秀。在学生评选“我心中好老师”中得票数排系（部）前5名者，获学评教综合得分90分以上。</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（三）全年在岗并独立承担一门以上课程，每年完成学校规定的教学工作量，教学各环节符合规范要求。</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（四）达到下列条件之一者：</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1．注重教学研究，在教学过程中重视教学内容的更新，近两年内发表1篇以上教学研究论文，或参编5万字以上优秀教材一部，或主持教改项目1项以上，或为省级精品课程建设负责人，或为校级重点课程建设负责人或指导学生参加科技竞赛获得全国二等奖以上、省级一等奖的教师。</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lang w:eastAsia="zh-CN"/>
        </w:rPr>
        <w:t>2．钻研业务，积极参加科学研究和技术开发活动，近两年内在核心期刊以上发表1篇以上学术论文，或有专著、教材出版，或其主持的技术开发项目获得较好经济效益。</w:t>
      </w:r>
    </w:p>
    <w:p>
      <w:pPr>
        <w:bidi w:val="0"/>
        <w:rPr>
          <w:rFonts w:hint="eastAsia" w:ascii="仿宋" w:hAnsi="仿宋" w:eastAsia="仿宋" w:cs="仿宋"/>
          <w:sz w:val="34"/>
          <w:szCs w:val="34"/>
        </w:rPr>
      </w:pPr>
      <w:r>
        <w:rPr>
          <w:rFonts w:hint="eastAsia" w:ascii="仿宋" w:hAnsi="仿宋" w:eastAsia="仿宋" w:cs="仿宋"/>
          <w:sz w:val="34"/>
          <w:szCs w:val="34"/>
        </w:rPr>
        <w:t>（二）</w:t>
      </w:r>
      <w:r>
        <w:rPr>
          <w:rFonts w:hint="eastAsia" w:ascii="仿宋" w:hAnsi="仿宋" w:eastAsia="仿宋" w:cs="仿宋"/>
          <w:sz w:val="34"/>
          <w:szCs w:val="34"/>
          <w:lang w:eastAsia="zh-CN"/>
        </w:rPr>
        <w:t>优秀班主任</w:t>
      </w:r>
    </w:p>
    <w:p>
      <w:pPr>
        <w:bidi w:val="0"/>
        <w:ind w:firstLine="680" w:firstLineChars="200"/>
        <w:rPr>
          <w:rFonts w:hint="eastAsia" w:ascii="仿宋" w:hAnsi="仿宋" w:eastAsia="仿宋" w:cs="仿宋"/>
          <w:sz w:val="34"/>
          <w:szCs w:val="34"/>
          <w:lang w:val="en-US" w:eastAsia="zh-CN"/>
        </w:rPr>
      </w:pPr>
      <w:r>
        <w:rPr>
          <w:rFonts w:hint="eastAsia" w:ascii="仿宋" w:hAnsi="仿宋" w:eastAsia="仿宋" w:cs="仿宋"/>
          <w:sz w:val="34"/>
          <w:szCs w:val="34"/>
        </w:rPr>
        <w:t>参评对象：</w:t>
      </w:r>
      <w:r>
        <w:rPr>
          <w:rFonts w:hint="eastAsia" w:ascii="仿宋" w:hAnsi="仿宋" w:eastAsia="仿宋" w:cs="仿宋"/>
          <w:sz w:val="34"/>
          <w:szCs w:val="34"/>
          <w:lang w:eastAsia="zh-CN"/>
        </w:rPr>
        <w:t>物理学院各班班主任（含</w:t>
      </w:r>
      <w:r>
        <w:rPr>
          <w:rFonts w:hint="eastAsia" w:ascii="仿宋" w:hAnsi="仿宋" w:eastAsia="仿宋" w:cs="仿宋"/>
          <w:sz w:val="34"/>
          <w:szCs w:val="34"/>
          <w:lang w:val="en-US" w:eastAsia="zh-CN"/>
        </w:rPr>
        <w:t>19级物理班</w:t>
      </w:r>
      <w:r>
        <w:rPr>
          <w:rFonts w:hint="eastAsia" w:ascii="仿宋" w:hAnsi="仿宋" w:eastAsia="仿宋" w:cs="仿宋"/>
          <w:sz w:val="34"/>
          <w:szCs w:val="34"/>
          <w:lang w:eastAsia="zh-CN"/>
        </w:rPr>
        <w:t>）</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评选数量：</w:t>
      </w:r>
      <w:r>
        <w:rPr>
          <w:rFonts w:hint="eastAsia" w:ascii="仿宋" w:hAnsi="仿宋" w:eastAsia="仿宋" w:cs="仿宋"/>
          <w:sz w:val="34"/>
          <w:szCs w:val="34"/>
          <w:lang w:val="en-US" w:eastAsia="zh-CN"/>
        </w:rPr>
        <w:t>1</w:t>
      </w:r>
      <w:r>
        <w:rPr>
          <w:rFonts w:hint="eastAsia" w:ascii="仿宋" w:hAnsi="仿宋" w:eastAsia="仿宋" w:cs="仿宋"/>
          <w:sz w:val="34"/>
          <w:szCs w:val="34"/>
        </w:rPr>
        <w:t>名</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评选条件：</w:t>
      </w:r>
      <w:r>
        <w:rPr>
          <w:rFonts w:hint="eastAsia" w:ascii="仿宋" w:hAnsi="仿宋" w:eastAsia="仿宋" w:cs="仿宋"/>
          <w:sz w:val="34"/>
          <w:szCs w:val="34"/>
          <w:lang w:eastAsia="zh-CN"/>
        </w:rPr>
        <w:t>1．拥护中国共产党的领导，热爱社会主义祖国，坚持党的基本路线，贯彻党的教育方针，热爱本职工作，坚持教书育人、管理育人，服务育人，遵纪守法，为人师表。</w:t>
      </w:r>
      <w:r>
        <w:rPr>
          <w:rFonts w:hint="eastAsia" w:ascii="仿宋" w:hAnsi="仿宋" w:eastAsia="仿宋" w:cs="仿宋"/>
          <w:sz w:val="34"/>
          <w:szCs w:val="34"/>
          <w:lang w:eastAsia="zh-CN"/>
        </w:rPr>
        <w:br w:type="textWrapping"/>
      </w:r>
      <w:r>
        <w:rPr>
          <w:rFonts w:hint="eastAsia" w:ascii="仿宋" w:hAnsi="仿宋" w:eastAsia="仿宋" w:cs="仿宋"/>
          <w:sz w:val="34"/>
          <w:szCs w:val="34"/>
          <w:lang w:eastAsia="zh-CN"/>
        </w:rPr>
        <w:t>2．认真履行《贵州大学学生班主任工作条例》中所规定的班主任工作职责，成绩显著；勇于改革创新，善于解决工作中的疑难问题，能够积极探索总结学生工作的新经验和新方法。</w:t>
      </w:r>
      <w:r>
        <w:rPr>
          <w:rFonts w:hint="eastAsia" w:ascii="仿宋" w:hAnsi="仿宋" w:eastAsia="仿宋" w:cs="仿宋"/>
          <w:sz w:val="34"/>
          <w:szCs w:val="34"/>
          <w:lang w:eastAsia="zh-CN"/>
        </w:rPr>
        <w:br w:type="textWrapping"/>
      </w:r>
      <w:r>
        <w:rPr>
          <w:rFonts w:hint="eastAsia" w:ascii="仿宋" w:hAnsi="仿宋" w:eastAsia="仿宋" w:cs="仿宋"/>
          <w:sz w:val="34"/>
          <w:szCs w:val="34"/>
          <w:lang w:eastAsia="zh-CN"/>
        </w:rPr>
        <w:t>3．热爱学生，热心班主任工作，出色履行班主任职责。</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4.抓好班风和学风建设，所在班级的班风好、学风正，团结上进、凝聚力强，班级工作取得显著成绩。</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5.定期召开班会，经常到学生宿舍与学生沟通交流，发现问题及时解决，并主动向所在院（系）反映问题，做好工作记录。</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6.学生测评结果中不合格率不超过5％（含5％）且优秀、良好比率不低于90％（含90％）。</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lang w:eastAsia="zh-CN"/>
        </w:rPr>
        <w:t>7.有突发事件、考试作弊、打架伤人等严重事件发生的班级实行一票否决。</w:t>
      </w:r>
    </w:p>
    <w:p>
      <w:pPr>
        <w:bidi w:val="0"/>
        <w:rPr>
          <w:rFonts w:hint="eastAsia" w:ascii="仿宋" w:hAnsi="仿宋" w:eastAsia="仿宋" w:cs="仿宋"/>
          <w:sz w:val="34"/>
          <w:szCs w:val="34"/>
        </w:rPr>
      </w:pPr>
      <w:r>
        <w:rPr>
          <w:rFonts w:hint="eastAsia" w:ascii="仿宋" w:hAnsi="仿宋" w:eastAsia="仿宋" w:cs="仿宋"/>
          <w:sz w:val="34"/>
          <w:szCs w:val="34"/>
        </w:rPr>
        <w:t>（三）</w:t>
      </w:r>
      <w:r>
        <w:rPr>
          <w:rFonts w:hint="eastAsia" w:ascii="仿宋" w:hAnsi="仿宋" w:eastAsia="仿宋" w:cs="仿宋"/>
          <w:sz w:val="34"/>
          <w:szCs w:val="34"/>
          <w:lang w:eastAsia="zh-CN"/>
        </w:rPr>
        <w:t>先进工作者</w:t>
      </w:r>
    </w:p>
    <w:p>
      <w:pPr>
        <w:bidi w:val="0"/>
        <w:ind w:firstLine="680" w:firstLineChars="200"/>
        <w:rPr>
          <w:rFonts w:hint="eastAsia" w:ascii="仿宋" w:hAnsi="仿宋" w:eastAsia="仿宋" w:cs="仿宋"/>
          <w:sz w:val="34"/>
          <w:szCs w:val="34"/>
          <w:lang w:eastAsia="zh-CN"/>
        </w:rPr>
      </w:pPr>
      <w:r>
        <w:rPr>
          <w:rFonts w:hint="eastAsia" w:ascii="仿宋" w:hAnsi="仿宋" w:eastAsia="仿宋" w:cs="仿宋"/>
          <w:sz w:val="34"/>
          <w:szCs w:val="34"/>
        </w:rPr>
        <w:t>参评对象：</w:t>
      </w:r>
      <w:r>
        <w:rPr>
          <w:rFonts w:hint="eastAsia" w:ascii="仿宋" w:hAnsi="仿宋" w:eastAsia="仿宋" w:cs="仿宋"/>
          <w:sz w:val="34"/>
          <w:szCs w:val="34"/>
          <w:lang w:eastAsia="zh-CN"/>
        </w:rPr>
        <w:t>对学院工作有突出贡献者。</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评选数量：</w:t>
      </w:r>
      <w:r>
        <w:rPr>
          <w:rFonts w:hint="eastAsia" w:ascii="仿宋" w:hAnsi="仿宋" w:eastAsia="仿宋" w:cs="仿宋"/>
          <w:sz w:val="34"/>
          <w:szCs w:val="34"/>
          <w:lang w:val="en-US" w:eastAsia="zh-CN"/>
        </w:rPr>
        <w:t>1名</w:t>
      </w:r>
    </w:p>
    <w:p>
      <w:pPr>
        <w:bidi w:val="0"/>
        <w:ind w:firstLine="680" w:firstLineChars="200"/>
        <w:rPr>
          <w:rFonts w:hint="eastAsia" w:ascii="仿宋" w:hAnsi="仿宋" w:eastAsia="仿宋" w:cs="仿宋"/>
          <w:sz w:val="34"/>
          <w:szCs w:val="34"/>
        </w:rPr>
      </w:pPr>
      <w:bookmarkStart w:id="1" w:name="_GoBack"/>
      <w:bookmarkEnd w:id="1"/>
      <w:r>
        <w:rPr>
          <w:rFonts w:hint="eastAsia" w:ascii="仿宋" w:hAnsi="仿宋" w:eastAsia="仿宋" w:cs="仿宋"/>
          <w:sz w:val="34"/>
          <w:szCs w:val="34"/>
        </w:rPr>
        <w:t>特此通知</w:t>
      </w:r>
    </w:p>
    <w:p>
      <w:pPr>
        <w:bidi w:val="0"/>
        <w:ind w:firstLine="680" w:firstLineChars="200"/>
        <w:rPr>
          <w:rFonts w:hint="eastAsia" w:ascii="仿宋" w:hAnsi="仿宋" w:eastAsia="仿宋" w:cs="仿宋"/>
          <w:sz w:val="34"/>
          <w:szCs w:val="34"/>
        </w:rPr>
      </w:pPr>
      <w:r>
        <w:rPr>
          <w:rFonts w:hint="eastAsia" w:ascii="仿宋" w:hAnsi="仿宋" w:eastAsia="仿宋" w:cs="仿宋"/>
          <w:sz w:val="34"/>
          <w:szCs w:val="34"/>
        </w:rPr>
        <w:t>附：评优申请表                      </w:t>
      </w:r>
    </w:p>
    <w:p>
      <w:pPr>
        <w:bidi w:val="0"/>
        <w:jc w:val="right"/>
        <w:rPr>
          <w:rFonts w:hint="eastAsia" w:ascii="仿宋" w:hAnsi="仿宋" w:eastAsia="仿宋" w:cs="仿宋"/>
          <w:sz w:val="34"/>
          <w:szCs w:val="34"/>
          <w:lang w:eastAsia="zh-CN"/>
        </w:rPr>
      </w:pPr>
      <w:r>
        <w:rPr>
          <w:rFonts w:hint="eastAsia" w:ascii="仿宋" w:hAnsi="仿宋" w:eastAsia="仿宋" w:cs="仿宋"/>
          <w:sz w:val="34"/>
          <w:szCs w:val="34"/>
        </w:rPr>
        <w:t>                            </w:t>
      </w:r>
      <w:r>
        <w:rPr>
          <w:rFonts w:hint="eastAsia" w:ascii="仿宋" w:hAnsi="仿宋" w:eastAsia="仿宋" w:cs="仿宋"/>
          <w:sz w:val="34"/>
          <w:szCs w:val="34"/>
          <w:lang w:eastAsia="zh-CN"/>
        </w:rPr>
        <w:t>贵州大学物理学院</w:t>
      </w:r>
    </w:p>
    <w:p>
      <w:pPr>
        <w:bidi w:val="0"/>
        <w:jc w:val="right"/>
        <w:rPr>
          <w:rFonts w:hint="eastAsia" w:ascii="仿宋" w:hAnsi="仿宋" w:eastAsia="仿宋" w:cs="仿宋"/>
          <w:sz w:val="34"/>
          <w:szCs w:val="34"/>
        </w:rPr>
      </w:pPr>
      <w:r>
        <w:rPr>
          <w:rFonts w:hint="eastAsia" w:ascii="仿宋" w:hAnsi="仿宋" w:eastAsia="仿宋" w:cs="仿宋"/>
          <w:sz w:val="34"/>
          <w:szCs w:val="34"/>
        </w:rPr>
        <w:t>                               二〇一</w:t>
      </w:r>
      <w:r>
        <w:rPr>
          <w:rFonts w:hint="eastAsia" w:ascii="仿宋" w:hAnsi="仿宋" w:eastAsia="仿宋" w:cs="仿宋"/>
          <w:sz w:val="34"/>
          <w:szCs w:val="34"/>
          <w:lang w:eastAsia="zh-CN"/>
        </w:rPr>
        <w:t>九</w:t>
      </w:r>
      <w:r>
        <w:rPr>
          <w:rFonts w:hint="eastAsia" w:ascii="仿宋" w:hAnsi="仿宋" w:eastAsia="仿宋" w:cs="仿宋"/>
          <w:sz w:val="34"/>
          <w:szCs w:val="34"/>
        </w:rPr>
        <w:t>年十二月</w:t>
      </w:r>
      <w:r>
        <w:rPr>
          <w:rFonts w:hint="eastAsia" w:ascii="仿宋" w:hAnsi="仿宋" w:eastAsia="仿宋" w:cs="仿宋"/>
          <w:sz w:val="34"/>
          <w:szCs w:val="34"/>
          <w:lang w:eastAsia="zh-CN"/>
        </w:rPr>
        <w:t>二十三</w:t>
      </w:r>
      <w:r>
        <w:rPr>
          <w:rFonts w:hint="eastAsia" w:ascii="仿宋" w:hAnsi="仿宋" w:eastAsia="仿宋" w:cs="仿宋"/>
          <w:sz w:val="34"/>
          <w:szCs w:val="34"/>
        </w:rPr>
        <w:t>日</w:t>
      </w: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bidi w:val="0"/>
        <w:jc w:val="right"/>
        <w:rPr>
          <w:rFonts w:hint="eastAsia" w:ascii="仿宋" w:hAnsi="仿宋" w:eastAsia="仿宋" w:cs="仿宋"/>
          <w:sz w:val="34"/>
          <w:szCs w:val="34"/>
        </w:rPr>
      </w:pPr>
    </w:p>
    <w:p>
      <w:pPr>
        <w:jc w:val="center"/>
        <w:rPr>
          <w:rFonts w:hint="eastAsia" w:ascii="方正小标宋简体" w:eastAsia="方正小标宋简体"/>
          <w:sz w:val="32"/>
        </w:rPr>
      </w:pPr>
      <w:r>
        <w:rPr>
          <w:rFonts w:hint="eastAsia" w:ascii="方正小标宋简体" w:eastAsia="方正小标宋简体"/>
          <w:sz w:val="36"/>
        </w:rPr>
        <mc:AlternateContent>
          <mc:Choice Requires="wps">
            <w:drawing>
              <wp:anchor distT="0" distB="0" distL="114300" distR="114300" simplePos="0" relativeHeight="251662336" behindDoc="0" locked="0" layoutInCell="0" allowOverlap="1">
                <wp:simplePos x="0" y="0"/>
                <wp:positionH relativeFrom="column">
                  <wp:posOffset>3867150</wp:posOffset>
                </wp:positionH>
                <wp:positionV relativeFrom="paragraph">
                  <wp:posOffset>-594360</wp:posOffset>
                </wp:positionV>
                <wp:extent cx="1400175" cy="297180"/>
                <wp:effectExtent l="0" t="0" r="9525" b="7620"/>
                <wp:wrapNone/>
                <wp:docPr id="5" name="文本框 5"/>
                <wp:cNvGraphicFramePr/>
                <a:graphic xmlns:a="http://schemas.openxmlformats.org/drawingml/2006/main">
                  <a:graphicData uri="http://schemas.microsoft.com/office/word/2010/wordprocessingShape">
                    <wps:wsp>
                      <wps:cNvSpPr txBox="1"/>
                      <wps:spPr>
                        <a:xfrm>
                          <a:off x="0" y="0"/>
                          <a:ext cx="1400175" cy="297180"/>
                        </a:xfrm>
                        <a:prstGeom prst="rect">
                          <a:avLst/>
                        </a:prstGeom>
                        <a:solidFill>
                          <a:srgbClr val="FFFFFF"/>
                        </a:solidFill>
                        <a:ln w="9525">
                          <a:noFill/>
                        </a:ln>
                        <a:effectLst/>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304.5pt;margin-top:-46.8pt;height:23.4pt;width:110.25pt;z-index:251662336;mso-width-relative:page;mso-height-relative:page;" fillcolor="#FFFFFF" filled="t" stroked="f" coordsize="21600,21600" o:allowincell="f" o:gfxdata="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9cKJs2QAAAAsBAAAPAAAAAAAAAAEAIAAAACIAAABkcnMvZG93bnJldi54bWxQSwECFAAUAAAA&#10;CACHTuJA19XUE7QBAABAAwAADgAAAAAAAAABACAAAAAoAQAAZHJzL2Uyb0RvYy54bWxQSwUGAAAA&#10;AAYABgBZAQAATgUAAAAA&#10;">
                <v:fill on="t" focussize="0,0"/>
                <v:stroke on="f"/>
                <v:imagedata o:title=""/>
                <o:lock v:ext="edit" aspectratio="f"/>
                <v:textbox>
                  <w:txbxContent>
                    <w:p>
                      <w:pPr>
                        <w:rPr>
                          <w:rFonts w:hint="eastAsia"/>
                        </w:rPr>
                      </w:pPr>
                    </w:p>
                  </w:txbxContent>
                </v:textbox>
              </v:shape>
            </w:pict>
          </mc:Fallback>
        </mc:AlternateContent>
      </w:r>
      <w:r>
        <w:rPr>
          <w:rFonts w:hint="eastAsia" w:ascii="方正小标宋简体" w:eastAsia="方正小标宋简体"/>
          <w:sz w:val="36"/>
          <w:lang w:eastAsia="zh-CN"/>
        </w:rPr>
        <w:t>贵州大学物理学院</w:t>
      </w:r>
      <w:r>
        <w:rPr>
          <w:rFonts w:hint="eastAsia" w:ascii="方正小标宋简体" w:eastAsia="方正小标宋简体"/>
          <w:sz w:val="36"/>
          <w:lang w:val="en-US" w:eastAsia="zh-CN"/>
        </w:rPr>
        <w:t>2017年度优秀教师个人申报表</w:t>
      </w:r>
    </w:p>
    <w:tbl>
      <w:tblPr>
        <w:tblStyle w:val="3"/>
        <w:tblW w:w="9280" w:type="dxa"/>
        <w:tblInd w:w="-3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779"/>
        <w:gridCol w:w="1065"/>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496" w:type="dxa"/>
            <w:vAlign w:val="center"/>
          </w:tcPr>
          <w:p>
            <w:pPr>
              <w:jc w:val="center"/>
              <w:rPr>
                <w:rFonts w:hint="eastAsia" w:ascii="仿宋" w:hAnsi="仿宋" w:eastAsia="仿宋"/>
                <w:sz w:val="22"/>
              </w:rPr>
            </w:pPr>
            <w:r>
              <w:rPr>
                <w:rFonts w:hint="eastAsia" w:ascii="仿宋" w:hAnsi="仿宋" w:eastAsia="仿宋"/>
                <w:sz w:val="22"/>
              </w:rPr>
              <w:t>姓   名</w:t>
            </w:r>
          </w:p>
        </w:tc>
        <w:tc>
          <w:tcPr>
            <w:tcW w:w="2779" w:type="dxa"/>
            <w:vAlign w:val="center"/>
          </w:tcPr>
          <w:p>
            <w:pPr>
              <w:rPr>
                <w:rFonts w:hint="eastAsia" w:ascii="仿宋" w:hAnsi="仿宋" w:eastAsia="仿宋"/>
                <w:b/>
                <w:sz w:val="22"/>
              </w:rPr>
            </w:pPr>
          </w:p>
        </w:tc>
        <w:tc>
          <w:tcPr>
            <w:tcW w:w="1065" w:type="dxa"/>
            <w:vAlign w:val="center"/>
          </w:tcPr>
          <w:p>
            <w:pPr>
              <w:jc w:val="center"/>
              <w:rPr>
                <w:rFonts w:hint="eastAsia" w:ascii="仿宋" w:hAnsi="仿宋" w:eastAsia="仿宋"/>
                <w:sz w:val="22"/>
              </w:rPr>
            </w:pPr>
            <w:r>
              <w:rPr>
                <w:rFonts w:hint="eastAsia" w:ascii="仿宋" w:hAnsi="仿宋" w:eastAsia="仿宋"/>
                <w:sz w:val="22"/>
              </w:rPr>
              <w:t>职工号</w:t>
            </w:r>
          </w:p>
        </w:tc>
        <w:tc>
          <w:tcPr>
            <w:tcW w:w="3940" w:type="dxa"/>
            <w:vAlign w:val="center"/>
          </w:tcPr>
          <w:p>
            <w:pP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96" w:type="dxa"/>
            <w:vAlign w:val="center"/>
          </w:tcPr>
          <w:p>
            <w:pPr>
              <w:jc w:val="center"/>
              <w:rPr>
                <w:rFonts w:hint="eastAsia" w:ascii="仿宋" w:hAnsi="仿宋" w:eastAsia="仿宋"/>
                <w:sz w:val="22"/>
                <w:lang w:eastAsia="zh-CN"/>
              </w:rPr>
            </w:pPr>
            <w:r>
              <w:rPr>
                <w:rFonts w:hint="eastAsia" w:ascii="仿宋" w:hAnsi="仿宋" w:eastAsia="仿宋"/>
                <w:sz w:val="22"/>
                <w:lang w:eastAsia="zh-CN"/>
              </w:rPr>
              <w:t>专业技术</w:t>
            </w:r>
          </w:p>
          <w:p>
            <w:pPr>
              <w:jc w:val="center"/>
              <w:rPr>
                <w:rFonts w:hint="eastAsia" w:ascii="仿宋" w:hAnsi="仿宋" w:eastAsia="仿宋"/>
                <w:sz w:val="22"/>
              </w:rPr>
            </w:pPr>
            <w:r>
              <w:rPr>
                <w:rFonts w:hint="eastAsia" w:ascii="仿宋" w:hAnsi="仿宋" w:eastAsia="仿宋"/>
                <w:sz w:val="22"/>
              </w:rPr>
              <w:t>职务</w:t>
            </w:r>
            <w:r>
              <w:rPr>
                <w:rFonts w:hint="eastAsia" w:ascii="仿宋" w:hAnsi="仿宋" w:eastAsia="仿宋"/>
                <w:sz w:val="22"/>
                <w:lang w:eastAsia="zh-CN"/>
              </w:rPr>
              <w:t>级别</w:t>
            </w:r>
          </w:p>
        </w:tc>
        <w:tc>
          <w:tcPr>
            <w:tcW w:w="7784" w:type="dxa"/>
            <w:gridSpan w:val="3"/>
            <w:vAlign w:val="center"/>
          </w:tcPr>
          <w:p>
            <w:pPr>
              <w:rPr>
                <w:rFonts w:hint="eastAsia" w:ascii="仿宋" w:hAnsi="仿宋" w:eastAsia="仿宋"/>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280" w:type="dxa"/>
            <w:gridSpan w:val="4"/>
            <w:vAlign w:val="center"/>
          </w:tcPr>
          <w:p>
            <w:pPr>
              <w:jc w:val="center"/>
              <w:rPr>
                <w:rFonts w:hint="eastAsia" w:ascii="仿宋" w:hAnsi="仿宋" w:eastAsia="仿宋"/>
                <w:b/>
                <w:sz w:val="22"/>
              </w:rPr>
            </w:pPr>
            <w:r>
              <w:rPr>
                <w:rFonts w:hint="eastAsia" w:ascii="仿宋" w:hAnsi="仿宋" w:eastAsia="仿宋"/>
                <w:sz w:val="22"/>
              </w:rPr>
              <w:t xml:space="preserve">个  人  </w:t>
            </w:r>
            <w:r>
              <w:rPr>
                <w:rFonts w:hint="eastAsia" w:ascii="仿宋" w:hAnsi="仿宋" w:eastAsia="仿宋"/>
                <w:sz w:val="22"/>
                <w:lang w:eastAsia="zh-CN"/>
              </w:rPr>
              <w:t>申</w:t>
            </w:r>
            <w:r>
              <w:rPr>
                <w:rFonts w:hint="eastAsia" w:ascii="仿宋" w:hAnsi="仿宋" w:eastAsia="仿宋"/>
                <w:sz w:val="22"/>
                <w:lang w:val="en-US" w:eastAsia="zh-CN"/>
              </w:rPr>
              <w:t xml:space="preserve">  </w:t>
            </w:r>
            <w:r>
              <w:rPr>
                <w:rFonts w:hint="eastAsia" w:ascii="仿宋" w:hAnsi="仿宋" w:eastAsia="仿宋"/>
                <w:sz w:val="22"/>
                <w:lang w:eastAsia="zh-CN"/>
              </w:rPr>
              <w:t>报</w:t>
            </w:r>
            <w:r>
              <w:rPr>
                <w:rFonts w:hint="eastAsia" w:ascii="仿宋" w:hAnsi="仿宋" w:eastAsia="仿宋"/>
                <w:sz w:val="22"/>
                <w:lang w:val="en-US" w:eastAsia="zh-CN"/>
              </w:rPr>
              <w:t xml:space="preserve">  </w:t>
            </w:r>
            <w:r>
              <w:rPr>
                <w:rFonts w:hint="eastAsia" w:ascii="仿宋" w:hAnsi="仿宋" w:eastAsia="仿宋"/>
                <w:sz w:val="22"/>
                <w:lang w:eastAsia="zh-CN"/>
              </w:rPr>
              <w:t>事</w:t>
            </w:r>
            <w:r>
              <w:rPr>
                <w:rFonts w:hint="eastAsia" w:ascii="仿宋" w:hAnsi="仿宋" w:eastAsia="仿宋"/>
                <w:sz w:val="22"/>
                <w:lang w:val="en-US" w:eastAsia="zh-CN"/>
              </w:rPr>
              <w:t xml:space="preserve">  </w:t>
            </w:r>
            <w:r>
              <w:rPr>
                <w:rFonts w:hint="eastAsia" w:ascii="仿宋" w:hAnsi="仿宋" w:eastAsia="仿宋"/>
                <w:sz w:val="22"/>
                <w:lang w:eastAsia="zh-CN"/>
              </w:rPr>
              <w:t>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280" w:type="dxa"/>
            <w:gridSpan w:val="4"/>
          </w:tcPr>
          <w:p>
            <w:pPr>
              <w:numPr>
                <w:ilvl w:val="0"/>
                <w:numId w:val="1"/>
              </w:numPr>
              <w:rPr>
                <w:rFonts w:hint="eastAsia" w:ascii="仿宋" w:hAnsi="仿宋" w:eastAsia="仿宋"/>
                <w:b/>
                <w:bCs/>
                <w:sz w:val="22"/>
                <w:lang w:val="en-US" w:eastAsia="zh-CN"/>
              </w:rPr>
            </w:pPr>
            <w:r>
              <w:rPr>
                <w:rFonts w:hint="eastAsia" w:ascii="仿宋" w:hAnsi="仿宋" w:eastAsia="仿宋"/>
                <w:b/>
                <w:bCs/>
                <w:sz w:val="22"/>
                <w:lang w:val="en-US" w:eastAsia="zh-CN"/>
              </w:rPr>
              <w:t>教学工作：</w:t>
            </w: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1"/>
              </w:numPr>
              <w:rPr>
                <w:rFonts w:hint="eastAsia" w:ascii="仿宋" w:hAnsi="仿宋" w:eastAsia="仿宋"/>
                <w:b/>
                <w:bCs/>
                <w:sz w:val="22"/>
                <w:lang w:val="en-US" w:eastAsia="zh-CN"/>
              </w:rPr>
            </w:pPr>
            <w:r>
              <w:rPr>
                <w:rFonts w:hint="eastAsia" w:ascii="仿宋" w:hAnsi="仿宋" w:eastAsia="仿宋"/>
                <w:b/>
                <w:bCs/>
                <w:sz w:val="22"/>
                <w:lang w:val="en-US" w:eastAsia="zh-CN"/>
              </w:rPr>
              <w:t>科研工作：</w:t>
            </w: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0"/>
              </w:numPr>
              <w:rPr>
                <w:rFonts w:hint="eastAsia" w:ascii="仿宋" w:hAnsi="仿宋" w:eastAsia="仿宋"/>
                <w:sz w:val="22"/>
                <w:lang w:val="en-US" w:eastAsia="zh-CN"/>
              </w:rPr>
            </w:pPr>
          </w:p>
          <w:p>
            <w:pPr>
              <w:numPr>
                <w:ilvl w:val="0"/>
                <w:numId w:val="1"/>
              </w:numPr>
              <w:rPr>
                <w:rFonts w:hint="eastAsia" w:ascii="仿宋" w:hAnsi="仿宋" w:eastAsia="仿宋"/>
                <w:b/>
                <w:bCs/>
                <w:sz w:val="22"/>
                <w:lang w:val="en-US" w:eastAsia="zh-CN"/>
              </w:rPr>
            </w:pPr>
            <w:r>
              <w:rPr>
                <w:rFonts w:hint="eastAsia" w:ascii="仿宋" w:hAnsi="仿宋" w:eastAsia="仿宋"/>
                <w:b/>
                <w:bCs/>
                <w:sz w:val="22"/>
                <w:lang w:val="en-US" w:eastAsia="zh-CN"/>
              </w:rPr>
              <w:t>其他工作：</w:t>
            </w:r>
          </w:p>
          <w:p>
            <w:pPr>
              <w:rPr>
                <w:rFonts w:hint="eastAsia" w:ascii="仿宋" w:hAnsi="仿宋" w:eastAsia="仿宋"/>
                <w:b/>
                <w:sz w:val="22"/>
              </w:rPr>
            </w:pPr>
          </w:p>
          <w:p>
            <w:pPr>
              <w:rPr>
                <w:rFonts w:hint="eastAsia" w:ascii="仿宋" w:hAnsi="仿宋" w:eastAsia="仿宋"/>
                <w:b/>
                <w:sz w:val="22"/>
              </w:rPr>
            </w:pPr>
          </w:p>
          <w:p>
            <w:pPr>
              <w:rPr>
                <w:rFonts w:hint="eastAsia" w:ascii="仿宋" w:hAnsi="仿宋" w:eastAsia="仿宋"/>
                <w:b/>
                <w:sz w:val="22"/>
              </w:rPr>
            </w:pPr>
          </w:p>
          <w:p>
            <w:pPr>
              <w:rPr>
                <w:rFonts w:hint="eastAsia" w:ascii="仿宋" w:hAnsi="仿宋" w:eastAsia="仿宋"/>
                <w:b/>
                <w:sz w:val="22"/>
              </w:rPr>
            </w:pPr>
          </w:p>
          <w:p>
            <w:pPr>
              <w:rPr>
                <w:rFonts w:hint="eastAsia" w:ascii="仿宋" w:hAnsi="仿宋" w:eastAsia="仿宋"/>
                <w:b/>
                <w:sz w:val="22"/>
              </w:rPr>
            </w:pPr>
          </w:p>
          <w:p>
            <w:pPr>
              <w:rPr>
                <w:rFonts w:hint="eastAsia" w:ascii="仿宋" w:hAnsi="仿宋" w:eastAsia="仿宋"/>
                <w:b/>
                <w:sz w:val="22"/>
              </w:rPr>
            </w:pPr>
          </w:p>
          <w:p>
            <w:pPr>
              <w:tabs>
                <w:tab w:val="center" w:pos="4130"/>
                <w:tab w:val="left" w:pos="7275"/>
              </w:tabs>
              <w:spacing w:line="560" w:lineRule="exact"/>
              <w:jc w:val="center"/>
              <w:rPr>
                <w:rFonts w:hint="eastAsia" w:ascii="仿宋" w:hAnsi="仿宋" w:eastAsia="仿宋"/>
                <w:spacing w:val="133"/>
                <w:kern w:val="0"/>
                <w:sz w:val="22"/>
                <w:lang w:eastAsia="zh-CN"/>
              </w:rPr>
            </w:pPr>
          </w:p>
          <w:p>
            <w:pPr>
              <w:tabs>
                <w:tab w:val="center" w:pos="4130"/>
                <w:tab w:val="left" w:pos="7275"/>
              </w:tabs>
              <w:spacing w:line="560" w:lineRule="exact"/>
              <w:jc w:val="center"/>
              <w:rPr>
                <w:rFonts w:hint="eastAsia" w:ascii="仿宋" w:hAnsi="仿宋" w:eastAsia="仿宋"/>
                <w:sz w:val="22"/>
              </w:rPr>
            </w:pPr>
            <w:r>
              <w:rPr>
                <w:rFonts w:hint="eastAsia" w:ascii="仿宋" w:hAnsi="仿宋" w:eastAsia="仿宋"/>
                <w:spacing w:val="133"/>
                <w:kern w:val="0"/>
                <w:sz w:val="22"/>
                <w:lang w:eastAsia="zh-CN"/>
              </w:rPr>
              <w:t>教学科研科审</w:t>
            </w:r>
            <w:r>
              <w:rPr>
                <w:rFonts w:hint="eastAsia" w:ascii="仿宋" w:hAnsi="仿宋" w:eastAsia="仿宋"/>
                <w:spacing w:val="133"/>
                <w:kern w:val="0"/>
                <w:sz w:val="22"/>
              </w:rPr>
              <w:t>核意</w:t>
            </w:r>
            <w:r>
              <w:rPr>
                <w:rFonts w:hint="eastAsia" w:ascii="仿宋" w:hAnsi="仿宋" w:eastAsia="仿宋"/>
                <w:spacing w:val="3"/>
                <w:kern w:val="0"/>
                <w:sz w:val="22"/>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trPr>
        <w:tc>
          <w:tcPr>
            <w:tcW w:w="9280" w:type="dxa"/>
            <w:gridSpan w:val="4"/>
          </w:tcPr>
          <w:p>
            <w:pPr>
              <w:tabs>
                <w:tab w:val="center" w:pos="4130"/>
                <w:tab w:val="left" w:pos="7275"/>
              </w:tabs>
              <w:spacing w:line="560" w:lineRule="exact"/>
              <w:jc w:val="left"/>
              <w:rPr>
                <w:rFonts w:hint="eastAsia" w:ascii="仿宋" w:hAnsi="仿宋" w:eastAsia="仿宋"/>
                <w:sz w:val="22"/>
              </w:rPr>
            </w:pPr>
          </w:p>
          <w:p>
            <w:pPr>
              <w:tabs>
                <w:tab w:val="center" w:pos="4130"/>
                <w:tab w:val="left" w:pos="7275"/>
              </w:tabs>
              <w:spacing w:line="560" w:lineRule="exact"/>
              <w:jc w:val="left"/>
              <w:rPr>
                <w:rFonts w:hint="eastAsia" w:ascii="仿宋" w:hAnsi="仿宋" w:eastAsia="仿宋"/>
                <w:sz w:val="22"/>
              </w:rPr>
            </w:pPr>
          </w:p>
          <w:p>
            <w:pPr>
              <w:tabs>
                <w:tab w:val="center" w:pos="4130"/>
                <w:tab w:val="left" w:pos="7275"/>
              </w:tabs>
              <w:spacing w:line="560" w:lineRule="exact"/>
              <w:jc w:val="left"/>
              <w:rPr>
                <w:rFonts w:hint="eastAsia" w:ascii="仿宋" w:hAnsi="仿宋" w:eastAsia="仿宋"/>
                <w:b/>
                <w:sz w:val="22"/>
              </w:rPr>
            </w:pPr>
          </w:p>
          <w:p>
            <w:pPr>
              <w:tabs>
                <w:tab w:val="center" w:pos="4130"/>
                <w:tab w:val="left" w:pos="7275"/>
              </w:tabs>
              <w:spacing w:line="560" w:lineRule="exact"/>
              <w:jc w:val="left"/>
              <w:rPr>
                <w:rFonts w:hint="eastAsia" w:ascii="仿宋" w:hAnsi="仿宋" w:eastAsia="仿宋"/>
                <w:b/>
                <w:sz w:val="22"/>
              </w:rPr>
            </w:pPr>
          </w:p>
          <w:p>
            <w:pPr>
              <w:tabs>
                <w:tab w:val="center" w:pos="4130"/>
                <w:tab w:val="left" w:pos="7275"/>
              </w:tabs>
              <w:spacing w:line="560" w:lineRule="exact"/>
              <w:jc w:val="left"/>
              <w:rPr>
                <w:rFonts w:hint="eastAsia" w:ascii="仿宋" w:hAnsi="仿宋" w:eastAsia="仿宋"/>
                <w:b/>
                <w:sz w:val="22"/>
              </w:rPr>
            </w:pPr>
          </w:p>
          <w:p>
            <w:pPr>
              <w:tabs>
                <w:tab w:val="center" w:pos="4130"/>
                <w:tab w:val="left" w:pos="7275"/>
              </w:tabs>
              <w:spacing w:line="560" w:lineRule="exact"/>
              <w:jc w:val="left"/>
              <w:rPr>
                <w:rFonts w:hint="eastAsia" w:ascii="仿宋" w:hAnsi="仿宋" w:eastAsia="仿宋"/>
                <w:b/>
                <w:sz w:val="22"/>
              </w:rPr>
            </w:pPr>
          </w:p>
          <w:p>
            <w:pPr>
              <w:tabs>
                <w:tab w:val="center" w:pos="4130"/>
                <w:tab w:val="left" w:pos="7275"/>
              </w:tabs>
              <w:spacing w:line="560" w:lineRule="exact"/>
              <w:jc w:val="left"/>
              <w:rPr>
                <w:rFonts w:hint="eastAsia" w:ascii="仿宋" w:hAnsi="仿宋" w:eastAsia="仿宋"/>
                <w:b/>
                <w:sz w:val="22"/>
              </w:rPr>
            </w:pPr>
          </w:p>
          <w:p>
            <w:pPr>
              <w:tabs>
                <w:tab w:val="center" w:pos="4130"/>
                <w:tab w:val="left" w:pos="7275"/>
              </w:tabs>
              <w:spacing w:line="560" w:lineRule="exact"/>
              <w:ind w:firstLine="6050" w:firstLineChars="2750"/>
              <w:jc w:val="left"/>
              <w:rPr>
                <w:rFonts w:hint="eastAsia" w:ascii="仿宋" w:hAnsi="仿宋" w:eastAsia="仿宋"/>
                <w:b/>
                <w:sz w:val="22"/>
              </w:rPr>
            </w:pPr>
            <w:r>
              <w:rPr>
                <w:rFonts w:hint="eastAsia" w:ascii="仿宋" w:hAnsi="仿宋" w:eastAsia="仿宋"/>
                <w:sz w:val="22"/>
              </w:rPr>
              <w:t>负责人签名：</w:t>
            </w:r>
          </w:p>
          <w:p>
            <w:pPr>
              <w:tabs>
                <w:tab w:val="center" w:pos="4130"/>
                <w:tab w:val="left" w:pos="7275"/>
              </w:tabs>
              <w:spacing w:line="560" w:lineRule="exact"/>
              <w:jc w:val="left"/>
              <w:rPr>
                <w:rFonts w:hint="eastAsia" w:ascii="仿宋" w:hAnsi="仿宋" w:eastAsia="仿宋"/>
                <w:sz w:val="22"/>
              </w:rPr>
            </w:pPr>
            <w:r>
              <w:rPr>
                <w:rFonts w:hint="eastAsia" w:ascii="仿宋" w:hAnsi="仿宋" w:eastAsia="仿宋"/>
                <w:sz w:val="22"/>
              </w:rPr>
              <w:t xml:space="preserve">                                                         盖  章     </w:t>
            </w:r>
          </w:p>
          <w:p>
            <w:pPr>
              <w:tabs>
                <w:tab w:val="center" w:pos="4130"/>
                <w:tab w:val="left" w:pos="7275"/>
              </w:tabs>
              <w:spacing w:line="560" w:lineRule="exact"/>
              <w:ind w:firstLine="5940" w:firstLineChars="2700"/>
              <w:jc w:val="left"/>
              <w:rPr>
                <w:rFonts w:hint="eastAsia" w:ascii="仿宋" w:hAnsi="仿宋" w:eastAsia="仿宋"/>
                <w:sz w:val="22"/>
              </w:rPr>
            </w:pPr>
            <w:r>
              <w:rPr>
                <w:rFonts w:hint="eastAsia" w:ascii="仿宋" w:hAnsi="仿宋" w:eastAsia="仿宋"/>
                <w:sz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280" w:type="dxa"/>
            <w:gridSpan w:val="4"/>
          </w:tcPr>
          <w:p>
            <w:pPr>
              <w:tabs>
                <w:tab w:val="center" w:pos="4130"/>
                <w:tab w:val="left" w:pos="7275"/>
              </w:tabs>
              <w:spacing w:line="560" w:lineRule="exact"/>
              <w:jc w:val="center"/>
              <w:rPr>
                <w:rFonts w:hint="eastAsia" w:ascii="仿宋" w:hAnsi="仿宋" w:eastAsia="仿宋"/>
                <w:sz w:val="22"/>
                <w:lang w:eastAsia="zh-CN"/>
              </w:rPr>
            </w:pPr>
            <w:r>
              <w:rPr>
                <w:rFonts w:hint="eastAsia" w:ascii="仿宋" w:hAnsi="仿宋" w:eastAsia="仿宋"/>
                <w:spacing w:val="133"/>
                <w:kern w:val="0"/>
                <w:sz w:val="22"/>
                <w:lang w:eastAsia="zh-CN"/>
              </w:rPr>
              <w:t>学院审核意见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3" w:hRule="atLeast"/>
        </w:trPr>
        <w:tc>
          <w:tcPr>
            <w:tcW w:w="9280" w:type="dxa"/>
            <w:gridSpan w:val="4"/>
          </w:tcPr>
          <w:p>
            <w:pPr>
              <w:tabs>
                <w:tab w:val="center" w:pos="4130"/>
                <w:tab w:val="left" w:pos="7275"/>
              </w:tabs>
              <w:spacing w:line="560" w:lineRule="exact"/>
              <w:ind w:firstLine="13122" w:firstLineChars="2700"/>
              <w:jc w:val="both"/>
              <w:rPr>
                <w:rFonts w:hint="eastAsia" w:ascii="仿宋" w:hAnsi="仿宋" w:eastAsia="仿宋"/>
                <w:spacing w:val="133"/>
                <w:kern w:val="0"/>
                <w:sz w:val="22"/>
                <w:lang w:eastAsia="zh-CN"/>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rPr>
                <w:rFonts w:hint="eastAsia" w:ascii="仿宋" w:hAnsi="仿宋" w:eastAsia="仿宋" w:cs="Times New Roman"/>
                <w:spacing w:val="133"/>
                <w:kern w:val="0"/>
                <w:sz w:val="22"/>
                <w:szCs w:val="24"/>
                <w:lang w:val="en-US" w:eastAsia="zh-CN" w:bidi="ar-SA"/>
              </w:rPr>
            </w:pPr>
          </w:p>
          <w:p>
            <w:pPr>
              <w:tabs>
                <w:tab w:val="center" w:pos="4130"/>
                <w:tab w:val="left" w:pos="7275"/>
              </w:tabs>
              <w:spacing w:line="560" w:lineRule="exact"/>
              <w:ind w:firstLine="6050" w:firstLineChars="2750"/>
              <w:jc w:val="both"/>
              <w:rPr>
                <w:rFonts w:hint="eastAsia" w:ascii="仿宋" w:hAnsi="仿宋" w:eastAsia="仿宋"/>
                <w:sz w:val="22"/>
              </w:rPr>
            </w:pPr>
          </w:p>
          <w:p>
            <w:pPr>
              <w:tabs>
                <w:tab w:val="center" w:pos="4130"/>
                <w:tab w:val="left" w:pos="7275"/>
              </w:tabs>
              <w:spacing w:line="560" w:lineRule="exact"/>
              <w:ind w:firstLine="6050" w:firstLineChars="2750"/>
              <w:jc w:val="both"/>
              <w:rPr>
                <w:rFonts w:hint="eastAsia" w:ascii="仿宋" w:hAnsi="仿宋" w:eastAsia="仿宋"/>
                <w:b/>
                <w:sz w:val="22"/>
              </w:rPr>
            </w:pPr>
            <w:r>
              <w:rPr>
                <w:rFonts w:hint="eastAsia" w:ascii="仿宋" w:hAnsi="仿宋" w:eastAsia="仿宋"/>
                <w:sz w:val="22"/>
              </w:rPr>
              <w:t>负责人签名：</w:t>
            </w:r>
          </w:p>
          <w:p>
            <w:pPr>
              <w:tabs>
                <w:tab w:val="center" w:pos="4130"/>
                <w:tab w:val="left" w:pos="7275"/>
              </w:tabs>
              <w:spacing w:line="560" w:lineRule="exact"/>
              <w:jc w:val="left"/>
              <w:rPr>
                <w:rFonts w:hint="eastAsia" w:ascii="仿宋" w:hAnsi="仿宋" w:eastAsia="仿宋"/>
                <w:sz w:val="22"/>
              </w:rPr>
            </w:pPr>
            <w:r>
              <w:rPr>
                <w:rFonts w:hint="eastAsia" w:ascii="仿宋" w:hAnsi="仿宋" w:eastAsia="仿宋"/>
                <w:sz w:val="22"/>
              </w:rPr>
              <w:t xml:space="preserve">                                                         </w:t>
            </w:r>
            <w:r>
              <w:rPr>
                <w:rFonts w:hint="eastAsia" w:ascii="仿宋" w:hAnsi="仿宋" w:eastAsia="仿宋"/>
                <w:sz w:val="22"/>
                <w:lang w:val="en-US" w:eastAsia="zh-CN"/>
              </w:rPr>
              <w:t xml:space="preserve">   </w:t>
            </w:r>
            <w:r>
              <w:rPr>
                <w:rFonts w:hint="eastAsia" w:ascii="仿宋" w:hAnsi="仿宋" w:eastAsia="仿宋"/>
                <w:sz w:val="22"/>
              </w:rPr>
              <w:t xml:space="preserve">盖  章     </w:t>
            </w:r>
          </w:p>
          <w:p>
            <w:pPr>
              <w:tabs>
                <w:tab w:val="center" w:pos="4130"/>
                <w:tab w:val="left" w:pos="7275"/>
              </w:tabs>
              <w:spacing w:line="560" w:lineRule="exact"/>
              <w:jc w:val="left"/>
              <w:rPr>
                <w:rFonts w:hint="eastAsia"/>
                <w:lang w:val="en-US" w:eastAsia="zh-CN"/>
              </w:rPr>
            </w:pPr>
            <w:r>
              <w:rPr>
                <w:rFonts w:hint="eastAsia" w:ascii="仿宋" w:hAnsi="仿宋" w:eastAsia="仿宋"/>
                <w:sz w:val="22"/>
                <w:lang w:val="en-US" w:eastAsia="zh-CN"/>
              </w:rPr>
              <w:t xml:space="preserve">                                                     </w:t>
            </w:r>
            <w:r>
              <w:rPr>
                <w:rFonts w:hint="eastAsia" w:ascii="仿宋" w:hAnsi="仿宋" w:eastAsia="仿宋"/>
                <w:sz w:val="22"/>
              </w:rPr>
              <w:t>年    月    日</w:t>
            </w:r>
          </w:p>
        </w:tc>
      </w:tr>
    </w:tbl>
    <w:p>
      <w:pPr>
        <w:rPr>
          <w:rFonts w:hint="eastAsia" w:ascii="仿宋" w:hAnsi="仿宋" w:eastAsia="仿宋"/>
          <w:sz w:val="22"/>
          <w:lang w:eastAsia="zh-CN"/>
        </w:rPr>
      </w:pPr>
      <w:r>
        <w:rPr>
          <w:rFonts w:hint="eastAsia" w:ascii="仿宋" w:hAnsi="仿宋" w:eastAsia="仿宋"/>
          <w:sz w:val="22"/>
          <w:lang w:eastAsia="zh-CN"/>
        </w:rPr>
        <w:t>备注：此表请用</w:t>
      </w:r>
      <w:r>
        <w:rPr>
          <w:rFonts w:hint="eastAsia" w:ascii="仿宋" w:hAnsi="仿宋" w:eastAsia="仿宋"/>
          <w:sz w:val="22"/>
          <w:lang w:val="en-US" w:eastAsia="zh-CN"/>
        </w:rPr>
        <w:t>A4纸</w:t>
      </w:r>
      <w:r>
        <w:rPr>
          <w:rFonts w:hint="eastAsia" w:ascii="仿宋" w:hAnsi="仿宋" w:eastAsia="仿宋"/>
          <w:sz w:val="22"/>
          <w:lang w:eastAsia="zh-CN"/>
        </w:rPr>
        <w:t>双面打印</w:t>
      </w:r>
    </w:p>
    <w:p>
      <w:pPr>
        <w:spacing w:line="360" w:lineRule="auto"/>
        <w:ind w:right="480"/>
        <w:jc w:val="both"/>
        <w:rPr>
          <w:rFonts w:hint="eastAsia" w:asciiTheme="minorEastAsia" w:hAnsiTheme="minorEastAsia"/>
          <w:sz w:val="24"/>
        </w:rPr>
      </w:pPr>
    </w:p>
    <w:p>
      <w:pPr>
        <w:snapToGrid w:val="0"/>
        <w:spacing w:before="156" w:beforeLines="50" w:after="156" w:afterLines="50" w:line="300" w:lineRule="auto"/>
        <w:jc w:val="center"/>
        <w:rPr>
          <w:rFonts w:ascii="华文中宋" w:hAnsi="华文中宋" w:eastAsia="华文中宋"/>
          <w:b/>
          <w:sz w:val="32"/>
          <w:szCs w:val="32"/>
        </w:rPr>
      </w:pPr>
      <w:r>
        <w:rPr>
          <w:rFonts w:hint="eastAsia" w:ascii="华文中宋" w:hAnsi="华文中宋" w:eastAsia="华文中宋"/>
          <w:b/>
          <w:sz w:val="32"/>
          <w:szCs w:val="32"/>
        </w:rPr>
        <w:t>贵州大学物理学院优秀班主任登记表</w:t>
      </w:r>
    </w:p>
    <w:p>
      <w:pPr>
        <w:snapToGrid w:val="0"/>
        <w:spacing w:before="156" w:beforeLines="50" w:after="156" w:afterLines="50" w:line="300" w:lineRule="auto"/>
        <w:rPr>
          <w:rFonts w:ascii="华文中宋" w:hAnsi="华文中宋" w:eastAsia="华文中宋"/>
          <w:b/>
          <w:sz w:val="32"/>
          <w:szCs w:val="32"/>
        </w:rPr>
      </w:pPr>
      <w:r>
        <w:rPr>
          <w:rFonts w:hint="eastAsia" w:ascii="仿宋_GB2312" w:hAnsi="Calibri" w:eastAsia="仿宋_GB2312"/>
          <w:b/>
          <w:sz w:val="24"/>
        </w:rPr>
        <w:t>院系：                                 填表日期：     年   月    日</w:t>
      </w:r>
    </w:p>
    <w:tbl>
      <w:tblPr>
        <w:tblStyle w:val="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68"/>
        <w:gridCol w:w="1114"/>
        <w:gridCol w:w="11"/>
        <w:gridCol w:w="1370"/>
        <w:gridCol w:w="420"/>
        <w:gridCol w:w="831"/>
        <w:gridCol w:w="13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83" w:type="dxa"/>
            <w:vAlign w:val="center"/>
          </w:tcPr>
          <w:p>
            <w:pPr>
              <w:jc w:val="center"/>
              <w:rPr>
                <w:rFonts w:ascii="仿宋_GB2312" w:hAnsi="Calibri" w:eastAsia="仿宋_GB2312"/>
                <w:sz w:val="24"/>
              </w:rPr>
            </w:pPr>
            <w:r>
              <w:rPr>
                <w:rFonts w:hint="eastAsia" w:ascii="仿宋_GB2312" w:hAnsi="Calibri" w:eastAsia="仿宋_GB2312"/>
                <w:sz w:val="24"/>
              </w:rPr>
              <w:t>姓    名</w:t>
            </w:r>
          </w:p>
        </w:tc>
        <w:tc>
          <w:tcPr>
            <w:tcW w:w="1568" w:type="dxa"/>
            <w:vAlign w:val="center"/>
          </w:tcPr>
          <w:p>
            <w:pPr>
              <w:jc w:val="center"/>
              <w:rPr>
                <w:rFonts w:ascii="仿宋_GB2312" w:hAnsi="Calibri" w:eastAsia="仿宋_GB2312"/>
                <w:sz w:val="24"/>
              </w:rPr>
            </w:pPr>
          </w:p>
        </w:tc>
        <w:tc>
          <w:tcPr>
            <w:tcW w:w="1114" w:type="dxa"/>
            <w:vAlign w:val="center"/>
          </w:tcPr>
          <w:p>
            <w:pPr>
              <w:jc w:val="center"/>
              <w:rPr>
                <w:rFonts w:ascii="仿宋_GB2312" w:hAnsi="Calibri" w:eastAsia="仿宋_GB2312"/>
                <w:sz w:val="24"/>
              </w:rPr>
            </w:pPr>
            <w:r>
              <w:rPr>
                <w:rFonts w:hint="eastAsia" w:ascii="仿宋_GB2312" w:hAnsi="Calibri" w:eastAsia="仿宋_GB2312"/>
                <w:sz w:val="24"/>
              </w:rPr>
              <w:t>性  别</w:t>
            </w:r>
          </w:p>
        </w:tc>
        <w:tc>
          <w:tcPr>
            <w:tcW w:w="1381" w:type="dxa"/>
            <w:gridSpan w:val="2"/>
            <w:vAlign w:val="center"/>
          </w:tcPr>
          <w:p>
            <w:pPr>
              <w:jc w:val="center"/>
              <w:rPr>
                <w:rFonts w:ascii="仿宋_GB2312" w:hAnsi="Calibri" w:eastAsia="仿宋_GB2312"/>
                <w:sz w:val="24"/>
              </w:rPr>
            </w:pPr>
          </w:p>
        </w:tc>
        <w:tc>
          <w:tcPr>
            <w:tcW w:w="1251" w:type="dxa"/>
            <w:gridSpan w:val="2"/>
            <w:vAlign w:val="center"/>
          </w:tcPr>
          <w:p>
            <w:pPr>
              <w:jc w:val="center"/>
              <w:rPr>
                <w:rFonts w:ascii="仿宋_GB2312" w:hAnsi="Calibri" w:eastAsia="仿宋_GB2312"/>
                <w:sz w:val="24"/>
              </w:rPr>
            </w:pPr>
            <w:r>
              <w:rPr>
                <w:rFonts w:hint="eastAsia" w:ascii="仿宋_GB2312" w:hAnsi="Calibri" w:eastAsia="仿宋_GB2312"/>
                <w:sz w:val="24"/>
              </w:rPr>
              <w:t>出生年月</w:t>
            </w:r>
          </w:p>
        </w:tc>
        <w:tc>
          <w:tcPr>
            <w:tcW w:w="1345" w:type="dxa"/>
            <w:vAlign w:val="center"/>
          </w:tcPr>
          <w:p>
            <w:pPr>
              <w:jc w:val="center"/>
              <w:rPr>
                <w:rFonts w:ascii="仿宋_GB2312" w:hAnsi="Calibri" w:eastAsia="仿宋_GB2312"/>
                <w:sz w:val="24"/>
              </w:rPr>
            </w:pPr>
          </w:p>
        </w:tc>
        <w:tc>
          <w:tcPr>
            <w:tcW w:w="1845" w:type="dxa"/>
            <w:vMerge w:val="restart"/>
            <w:vAlign w:val="center"/>
          </w:tcPr>
          <w:p>
            <w:pPr>
              <w:jc w:val="center"/>
              <w:rPr>
                <w:rFonts w:ascii="仿宋_GB2312" w:hAnsi="Calibri" w:eastAsia="仿宋_GB2312"/>
                <w:sz w:val="24"/>
              </w:rPr>
            </w:pPr>
            <w:r>
              <w:rPr>
                <w:rFonts w:hint="eastAsia" w:ascii="仿宋_GB2312" w:hAnsi="Calibri"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83" w:type="dxa"/>
            <w:vAlign w:val="center"/>
          </w:tcPr>
          <w:p>
            <w:pPr>
              <w:jc w:val="center"/>
              <w:rPr>
                <w:rFonts w:ascii="仿宋_GB2312" w:hAnsi="Calibri" w:eastAsia="仿宋_GB2312"/>
                <w:sz w:val="24"/>
              </w:rPr>
            </w:pPr>
            <w:r>
              <w:rPr>
                <w:rFonts w:hint="eastAsia" w:ascii="仿宋_GB2312" w:hAnsi="Calibri" w:eastAsia="仿宋_GB2312"/>
                <w:sz w:val="24"/>
              </w:rPr>
              <w:t>政治面貌</w:t>
            </w:r>
          </w:p>
        </w:tc>
        <w:tc>
          <w:tcPr>
            <w:tcW w:w="1568" w:type="dxa"/>
            <w:vAlign w:val="center"/>
          </w:tcPr>
          <w:p>
            <w:pPr>
              <w:jc w:val="center"/>
              <w:rPr>
                <w:rFonts w:ascii="仿宋_GB2312" w:hAnsi="Calibri" w:eastAsia="仿宋_GB2312"/>
                <w:sz w:val="24"/>
              </w:rPr>
            </w:pPr>
          </w:p>
        </w:tc>
        <w:tc>
          <w:tcPr>
            <w:tcW w:w="1114" w:type="dxa"/>
            <w:vAlign w:val="center"/>
          </w:tcPr>
          <w:p>
            <w:pPr>
              <w:jc w:val="center"/>
              <w:rPr>
                <w:rFonts w:ascii="仿宋_GB2312" w:hAnsi="Calibri" w:eastAsia="仿宋_GB2312"/>
                <w:sz w:val="24"/>
              </w:rPr>
            </w:pPr>
            <w:r>
              <w:rPr>
                <w:rFonts w:hint="eastAsia" w:ascii="仿宋_GB2312" w:hAnsi="Calibri" w:eastAsia="仿宋_GB2312"/>
                <w:sz w:val="24"/>
              </w:rPr>
              <w:t>文化</w:t>
            </w:r>
          </w:p>
          <w:p>
            <w:pPr>
              <w:jc w:val="center"/>
              <w:rPr>
                <w:rFonts w:ascii="仿宋_GB2312" w:hAnsi="Calibri" w:eastAsia="仿宋_GB2312"/>
                <w:sz w:val="24"/>
              </w:rPr>
            </w:pPr>
            <w:r>
              <w:rPr>
                <w:rFonts w:hint="eastAsia" w:ascii="仿宋_GB2312" w:hAnsi="Calibri" w:eastAsia="仿宋_GB2312"/>
                <w:sz w:val="24"/>
              </w:rPr>
              <w:t>程度</w:t>
            </w:r>
          </w:p>
        </w:tc>
        <w:tc>
          <w:tcPr>
            <w:tcW w:w="1381" w:type="dxa"/>
            <w:gridSpan w:val="2"/>
            <w:vAlign w:val="center"/>
          </w:tcPr>
          <w:p>
            <w:pPr>
              <w:jc w:val="center"/>
              <w:rPr>
                <w:rFonts w:ascii="仿宋_GB2312" w:hAnsi="Calibri" w:eastAsia="仿宋_GB2312"/>
                <w:sz w:val="24"/>
              </w:rPr>
            </w:pPr>
          </w:p>
        </w:tc>
        <w:tc>
          <w:tcPr>
            <w:tcW w:w="1251" w:type="dxa"/>
            <w:gridSpan w:val="2"/>
            <w:vAlign w:val="center"/>
          </w:tcPr>
          <w:p>
            <w:pPr>
              <w:jc w:val="center"/>
              <w:rPr>
                <w:rFonts w:ascii="仿宋_GB2312" w:hAnsi="Calibri" w:eastAsia="仿宋_GB2312"/>
                <w:sz w:val="24"/>
              </w:rPr>
            </w:pPr>
            <w:r>
              <w:rPr>
                <w:rFonts w:hint="eastAsia" w:ascii="仿宋_GB2312" w:hAnsi="Calibri" w:eastAsia="仿宋_GB2312"/>
                <w:sz w:val="24"/>
              </w:rPr>
              <w:t>专业技术职　　务</w:t>
            </w:r>
          </w:p>
        </w:tc>
        <w:tc>
          <w:tcPr>
            <w:tcW w:w="1345" w:type="dxa"/>
            <w:vAlign w:val="center"/>
          </w:tcPr>
          <w:p>
            <w:pPr>
              <w:jc w:val="center"/>
              <w:rPr>
                <w:rFonts w:ascii="仿宋_GB2312" w:hAnsi="Calibri" w:eastAsia="仿宋_GB2312"/>
                <w:sz w:val="24"/>
              </w:rPr>
            </w:pPr>
          </w:p>
        </w:tc>
        <w:tc>
          <w:tcPr>
            <w:tcW w:w="1845" w:type="dxa"/>
            <w:vMerge w:val="continue"/>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83" w:type="dxa"/>
            <w:vAlign w:val="center"/>
          </w:tcPr>
          <w:p>
            <w:pPr>
              <w:jc w:val="center"/>
              <w:rPr>
                <w:rFonts w:ascii="仿宋_GB2312" w:hAnsi="Calibri" w:eastAsia="仿宋_GB2312"/>
                <w:sz w:val="24"/>
              </w:rPr>
            </w:pPr>
            <w:r>
              <w:rPr>
                <w:rFonts w:hint="eastAsia" w:ascii="仿宋_GB2312" w:hAnsi="Calibri" w:eastAsia="仿宋_GB2312"/>
                <w:sz w:val="24"/>
              </w:rPr>
              <w:t>班级名称</w:t>
            </w:r>
          </w:p>
        </w:tc>
        <w:tc>
          <w:tcPr>
            <w:tcW w:w="2693" w:type="dxa"/>
            <w:gridSpan w:val="3"/>
            <w:vAlign w:val="center"/>
          </w:tcPr>
          <w:p>
            <w:pPr>
              <w:jc w:val="center"/>
              <w:rPr>
                <w:rFonts w:ascii="仿宋_GB2312" w:hAnsi="Calibri" w:eastAsia="仿宋_GB2312"/>
                <w:sz w:val="24"/>
              </w:rPr>
            </w:pPr>
          </w:p>
        </w:tc>
        <w:tc>
          <w:tcPr>
            <w:tcW w:w="1790" w:type="dxa"/>
            <w:gridSpan w:val="2"/>
            <w:vAlign w:val="center"/>
          </w:tcPr>
          <w:p>
            <w:pPr>
              <w:jc w:val="center"/>
              <w:rPr>
                <w:rFonts w:ascii="仿宋_GB2312" w:hAnsi="Calibri" w:eastAsia="仿宋_GB2312"/>
                <w:sz w:val="24"/>
              </w:rPr>
            </w:pPr>
            <w:r>
              <w:rPr>
                <w:rFonts w:hint="eastAsia" w:ascii="仿宋_GB2312" w:hAnsi="Calibri" w:eastAsia="仿宋_GB2312"/>
                <w:sz w:val="24"/>
              </w:rPr>
              <w:t>学生人数</w:t>
            </w:r>
          </w:p>
        </w:tc>
        <w:tc>
          <w:tcPr>
            <w:tcW w:w="2176" w:type="dxa"/>
            <w:gridSpan w:val="2"/>
            <w:vAlign w:val="center"/>
          </w:tcPr>
          <w:p>
            <w:pPr>
              <w:jc w:val="center"/>
              <w:rPr>
                <w:rFonts w:ascii="仿宋_GB2312" w:hAnsi="Calibri" w:eastAsia="仿宋_GB2312"/>
                <w:sz w:val="24"/>
              </w:rPr>
            </w:pPr>
          </w:p>
        </w:tc>
        <w:tc>
          <w:tcPr>
            <w:tcW w:w="1845" w:type="dxa"/>
            <w:vMerge w:val="continue"/>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1283" w:type="dxa"/>
            <w:textDirection w:val="tbRlV"/>
            <w:vAlign w:val="center"/>
          </w:tcPr>
          <w:p>
            <w:pPr>
              <w:ind w:left="113" w:leftChars="54" w:right="113" w:firstLine="105" w:firstLineChars="50"/>
              <w:rPr>
                <w:rFonts w:ascii="仿宋_GB2312" w:hAnsi="Calibri" w:eastAsia="仿宋_GB2312"/>
              </w:rPr>
            </w:pPr>
            <w:r>
              <w:rPr>
                <w:rFonts w:hint="eastAsia" w:ascii="仿宋_GB2312" w:hAnsi="Calibri" w:eastAsia="仿宋_GB2312"/>
              </w:rPr>
              <w:t>个人和班级荣誉</w:t>
            </w:r>
          </w:p>
        </w:tc>
        <w:tc>
          <w:tcPr>
            <w:tcW w:w="8504" w:type="dxa"/>
            <w:gridSpan w:val="8"/>
            <w:vAlign w:val="center"/>
          </w:tcPr>
          <w:p>
            <w:pPr>
              <w:rPr>
                <w:rFonts w:ascii="仿宋_GB2312" w:hAnsi="Calibri"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6" w:hRule="atLeast"/>
          <w:jc w:val="center"/>
        </w:trPr>
        <w:tc>
          <w:tcPr>
            <w:tcW w:w="1283" w:type="dxa"/>
            <w:textDirection w:val="tbRlV"/>
            <w:vAlign w:val="center"/>
          </w:tcPr>
          <w:p>
            <w:pPr>
              <w:ind w:left="113" w:right="113"/>
              <w:jc w:val="center"/>
              <w:rPr>
                <w:rFonts w:ascii="仿宋_GB2312" w:hAnsi="Calibri" w:eastAsia="仿宋_GB2312"/>
                <w:sz w:val="24"/>
              </w:rPr>
            </w:pPr>
            <w:r>
              <w:rPr>
                <w:rFonts w:hint="eastAsia" w:ascii="仿宋_GB2312" w:hAnsi="Calibri" w:eastAsia="仿宋_GB2312"/>
                <w:sz w:val="24"/>
              </w:rPr>
              <w:t xml:space="preserve">主要事迹 </w:t>
            </w:r>
          </w:p>
        </w:tc>
        <w:tc>
          <w:tcPr>
            <w:tcW w:w="8504" w:type="dxa"/>
            <w:gridSpan w:val="8"/>
            <w:vAlign w:val="center"/>
          </w:tcPr>
          <w:p>
            <w:pPr>
              <w:rPr>
                <w:rFonts w:ascii="仿宋_GB2312" w:hAnsi="Calibri"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1283" w:type="dxa"/>
            <w:textDirection w:val="tbRlV"/>
            <w:vAlign w:val="center"/>
          </w:tcPr>
          <w:p>
            <w:pPr>
              <w:ind w:left="113" w:right="113"/>
              <w:jc w:val="center"/>
              <w:rPr>
                <w:rFonts w:ascii="仿宋_GB2312" w:hAnsi="Calibri" w:eastAsia="仿宋_GB2312"/>
                <w:sz w:val="24"/>
              </w:rPr>
            </w:pPr>
            <w:r>
              <w:rPr>
                <w:rFonts w:hint="eastAsia" w:ascii="仿宋_GB2312" w:hAnsi="Calibri" w:eastAsia="仿宋_GB2312"/>
                <w:sz w:val="24"/>
              </w:rPr>
              <w:t>学生科推荐意见</w:t>
            </w:r>
          </w:p>
        </w:tc>
        <w:tc>
          <w:tcPr>
            <w:tcW w:w="8504" w:type="dxa"/>
            <w:gridSpan w:val="8"/>
          </w:tcPr>
          <w:p>
            <w:pPr>
              <w:rPr>
                <w:rFonts w:ascii="仿宋_GB2312" w:hAnsi="Calibri" w:eastAsia="仿宋_GB2312"/>
                <w:sz w:val="24"/>
              </w:rPr>
            </w:pPr>
          </w:p>
          <w:p>
            <w:pPr>
              <w:rPr>
                <w:rFonts w:ascii="仿宋_GB2312" w:hAnsi="Calibri" w:eastAsia="仿宋_GB2312"/>
                <w:sz w:val="24"/>
              </w:rPr>
            </w:pPr>
          </w:p>
          <w:p>
            <w:pPr>
              <w:rPr>
                <w:rFonts w:ascii="仿宋_GB2312" w:hAnsi="Calibri" w:eastAsia="仿宋_GB2312"/>
                <w:sz w:val="24"/>
              </w:rPr>
            </w:pPr>
          </w:p>
          <w:p>
            <w:pPr>
              <w:rPr>
                <w:rFonts w:ascii="仿宋_GB2312" w:hAnsi="Calibri" w:eastAsia="仿宋_GB2312"/>
                <w:sz w:val="24"/>
              </w:rPr>
            </w:pPr>
          </w:p>
          <w:p>
            <w:pPr>
              <w:rPr>
                <w:rFonts w:ascii="仿宋_GB2312" w:hAnsi="Calibri" w:eastAsia="仿宋_GB2312"/>
                <w:sz w:val="24"/>
              </w:rPr>
            </w:pPr>
            <w:r>
              <w:rPr>
                <w:rFonts w:hint="eastAsia" w:ascii="仿宋_GB2312" w:hAnsi="Calibri" w:eastAsia="仿宋_GB2312"/>
                <w:sz w:val="24"/>
              </w:rPr>
              <w:t xml:space="preserve">                                                      （盖章）</w:t>
            </w:r>
          </w:p>
          <w:p>
            <w:pPr>
              <w:ind w:firstLine="6480" w:firstLineChars="2700"/>
              <w:rPr>
                <w:rFonts w:ascii="仿宋_GB2312" w:hAnsi="Calibri" w:eastAsia="仿宋_GB2312"/>
                <w:sz w:val="24"/>
              </w:rPr>
            </w:pPr>
            <w:r>
              <w:rPr>
                <w:rFonts w:hint="eastAsia" w:ascii="仿宋_GB2312" w:hAnsi="Calibri"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1283" w:type="dxa"/>
            <w:textDirection w:val="tbRlV"/>
            <w:vAlign w:val="center"/>
          </w:tcPr>
          <w:p>
            <w:pPr>
              <w:ind w:left="113" w:right="113"/>
              <w:jc w:val="center"/>
              <w:rPr>
                <w:rFonts w:ascii="仿宋_GB2312" w:hAnsi="Calibri" w:eastAsia="仿宋_GB2312"/>
                <w:sz w:val="24"/>
              </w:rPr>
            </w:pPr>
            <w:r>
              <w:rPr>
                <w:rFonts w:hint="eastAsia" w:ascii="仿宋_GB2312" w:hAnsi="Calibri" w:eastAsia="仿宋_GB2312"/>
                <w:sz w:val="24"/>
              </w:rPr>
              <w:t>学院审批意见</w:t>
            </w:r>
          </w:p>
        </w:tc>
        <w:tc>
          <w:tcPr>
            <w:tcW w:w="8504" w:type="dxa"/>
            <w:gridSpan w:val="8"/>
          </w:tcPr>
          <w:p>
            <w:pPr>
              <w:rPr>
                <w:rFonts w:ascii="仿宋_GB2312" w:hAnsi="Calibri" w:eastAsia="仿宋_GB2312"/>
                <w:sz w:val="24"/>
              </w:rPr>
            </w:pPr>
          </w:p>
          <w:p>
            <w:pPr>
              <w:rPr>
                <w:rFonts w:ascii="仿宋_GB2312" w:hAnsi="Calibri" w:eastAsia="仿宋_GB2312"/>
                <w:sz w:val="24"/>
              </w:rPr>
            </w:pPr>
          </w:p>
          <w:p>
            <w:pPr>
              <w:ind w:firstLine="6600" w:firstLineChars="2750"/>
              <w:rPr>
                <w:rFonts w:ascii="仿宋_GB2312" w:hAnsi="Calibri" w:eastAsia="仿宋_GB2312"/>
                <w:sz w:val="24"/>
              </w:rPr>
            </w:pPr>
          </w:p>
          <w:p>
            <w:pPr>
              <w:ind w:firstLine="6600" w:firstLineChars="2750"/>
              <w:rPr>
                <w:rFonts w:ascii="仿宋_GB2312" w:hAnsi="Calibri" w:eastAsia="仿宋_GB2312"/>
                <w:sz w:val="24"/>
              </w:rPr>
            </w:pPr>
            <w:r>
              <w:rPr>
                <w:rFonts w:hint="eastAsia" w:ascii="仿宋_GB2312" w:hAnsi="Calibri" w:eastAsia="仿宋_GB2312"/>
                <w:sz w:val="24"/>
              </w:rPr>
              <w:t>（盖章）</w:t>
            </w:r>
          </w:p>
          <w:p>
            <w:pPr>
              <w:ind w:right="-134"/>
              <w:jc w:val="center"/>
              <w:rPr>
                <w:rFonts w:ascii="仿宋_GB2312" w:hAnsi="Calibri" w:eastAsia="仿宋_GB2312"/>
                <w:sz w:val="24"/>
              </w:rPr>
            </w:pPr>
            <w:r>
              <w:rPr>
                <w:rFonts w:hint="eastAsia" w:ascii="仿宋_GB2312" w:hAnsi="Calibri" w:eastAsia="仿宋_GB2312"/>
                <w:sz w:val="24"/>
              </w:rPr>
              <w:t xml:space="preserve">                                                   年   月   日</w:t>
            </w:r>
          </w:p>
        </w:tc>
      </w:tr>
    </w:tbl>
    <w:p>
      <w:pPr>
        <w:tabs>
          <w:tab w:val="center" w:pos="4153"/>
          <w:tab w:val="right" w:pos="8306"/>
        </w:tabs>
        <w:snapToGrid w:val="0"/>
        <w:jc w:val="left"/>
        <w:rPr>
          <w:rFonts w:ascii="Calibri" w:hAnsi="Calibri"/>
          <w:sz w:val="31"/>
          <w:szCs w:val="31"/>
        </w:rPr>
      </w:pPr>
      <w:r>
        <w:rPr>
          <w:rFonts w:hint="eastAsia" w:ascii="Calibri" w:hAnsi="Calibri"/>
          <w:sz w:val="18"/>
          <w:szCs w:val="18"/>
        </w:rPr>
        <w:t>备注：请使用A4纸一页打印。主要事迹说明材料可另附页。</w:t>
      </w:r>
    </w:p>
    <w:p>
      <w:pPr>
        <w:jc w:val="center"/>
        <w:rPr>
          <w:b/>
          <w:bCs/>
        </w:rPr>
      </w:pPr>
    </w:p>
    <w:p>
      <w:pPr>
        <w:snapToGrid w:val="0"/>
        <w:spacing w:before="156" w:beforeLines="50" w:after="156" w:afterLines="50" w:line="300" w:lineRule="auto"/>
        <w:jc w:val="center"/>
        <w:rPr>
          <w:rFonts w:ascii="华文中宋" w:hAnsi="华文中宋" w:eastAsia="华文中宋"/>
          <w:b/>
          <w:sz w:val="32"/>
          <w:szCs w:val="32"/>
        </w:rPr>
      </w:pPr>
      <w:r>
        <w:rPr>
          <w:rFonts w:hint="eastAsia" w:ascii="华文中宋" w:hAnsi="华文中宋" w:eastAsia="华文中宋"/>
          <w:b/>
          <w:sz w:val="32"/>
          <w:szCs w:val="32"/>
        </w:rPr>
        <w:t>贵州大学物理学院</w:t>
      </w:r>
      <w:r>
        <w:rPr>
          <w:rFonts w:hint="eastAsia" w:ascii="华文中宋" w:hAnsi="华文中宋" w:eastAsia="华文中宋"/>
          <w:b/>
          <w:sz w:val="32"/>
          <w:szCs w:val="32"/>
          <w:lang w:eastAsia="zh-CN"/>
        </w:rPr>
        <w:t>先进工作者</w:t>
      </w:r>
      <w:r>
        <w:rPr>
          <w:rFonts w:hint="eastAsia" w:ascii="华文中宋" w:hAnsi="华文中宋" w:eastAsia="华文中宋"/>
          <w:b/>
          <w:sz w:val="32"/>
          <w:szCs w:val="32"/>
        </w:rPr>
        <w:t>登记表</w:t>
      </w:r>
    </w:p>
    <w:p>
      <w:pPr>
        <w:snapToGrid w:val="0"/>
        <w:spacing w:before="156" w:beforeLines="50" w:after="156" w:afterLines="50" w:line="300" w:lineRule="auto"/>
        <w:rPr>
          <w:rFonts w:ascii="华文中宋" w:hAnsi="华文中宋" w:eastAsia="华文中宋"/>
          <w:b/>
          <w:sz w:val="32"/>
          <w:szCs w:val="32"/>
        </w:rPr>
      </w:pPr>
      <w:r>
        <w:rPr>
          <w:rFonts w:hint="eastAsia" w:ascii="仿宋_GB2312" w:hAnsi="Calibri" w:eastAsia="仿宋_GB2312"/>
          <w:b/>
          <w:sz w:val="24"/>
        </w:rPr>
        <w:t>院系：                                 填表日期：     年   月    日</w:t>
      </w:r>
    </w:p>
    <w:tbl>
      <w:tblPr>
        <w:tblStyle w:val="3"/>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568"/>
        <w:gridCol w:w="1114"/>
        <w:gridCol w:w="1381"/>
        <w:gridCol w:w="1251"/>
        <w:gridCol w:w="134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283" w:type="dxa"/>
            <w:vAlign w:val="center"/>
          </w:tcPr>
          <w:p>
            <w:pPr>
              <w:jc w:val="center"/>
              <w:rPr>
                <w:rFonts w:ascii="仿宋_GB2312" w:hAnsi="Calibri" w:eastAsia="仿宋_GB2312"/>
                <w:sz w:val="24"/>
              </w:rPr>
            </w:pPr>
            <w:r>
              <w:rPr>
                <w:rFonts w:hint="eastAsia" w:ascii="仿宋_GB2312" w:hAnsi="Calibri" w:eastAsia="仿宋_GB2312"/>
                <w:sz w:val="24"/>
              </w:rPr>
              <w:t>姓    名</w:t>
            </w:r>
          </w:p>
        </w:tc>
        <w:tc>
          <w:tcPr>
            <w:tcW w:w="1568" w:type="dxa"/>
            <w:vAlign w:val="center"/>
          </w:tcPr>
          <w:p>
            <w:pPr>
              <w:jc w:val="center"/>
              <w:rPr>
                <w:rFonts w:ascii="仿宋_GB2312" w:hAnsi="Calibri" w:eastAsia="仿宋_GB2312"/>
                <w:sz w:val="24"/>
              </w:rPr>
            </w:pPr>
          </w:p>
        </w:tc>
        <w:tc>
          <w:tcPr>
            <w:tcW w:w="1114" w:type="dxa"/>
            <w:vAlign w:val="center"/>
          </w:tcPr>
          <w:p>
            <w:pPr>
              <w:jc w:val="center"/>
              <w:rPr>
                <w:rFonts w:ascii="仿宋_GB2312" w:hAnsi="Calibri" w:eastAsia="仿宋_GB2312"/>
                <w:sz w:val="24"/>
              </w:rPr>
            </w:pPr>
            <w:r>
              <w:rPr>
                <w:rFonts w:hint="eastAsia" w:ascii="仿宋_GB2312" w:hAnsi="Calibri" w:eastAsia="仿宋_GB2312"/>
                <w:sz w:val="24"/>
              </w:rPr>
              <w:t>性  别</w:t>
            </w:r>
          </w:p>
        </w:tc>
        <w:tc>
          <w:tcPr>
            <w:tcW w:w="1381" w:type="dxa"/>
            <w:vAlign w:val="center"/>
          </w:tcPr>
          <w:p>
            <w:pPr>
              <w:jc w:val="center"/>
              <w:rPr>
                <w:rFonts w:ascii="仿宋_GB2312" w:hAnsi="Calibri" w:eastAsia="仿宋_GB2312"/>
                <w:sz w:val="24"/>
              </w:rPr>
            </w:pPr>
          </w:p>
        </w:tc>
        <w:tc>
          <w:tcPr>
            <w:tcW w:w="1251" w:type="dxa"/>
            <w:vAlign w:val="center"/>
          </w:tcPr>
          <w:p>
            <w:pPr>
              <w:jc w:val="center"/>
              <w:rPr>
                <w:rFonts w:ascii="仿宋_GB2312" w:hAnsi="Calibri" w:eastAsia="仿宋_GB2312"/>
                <w:sz w:val="24"/>
              </w:rPr>
            </w:pPr>
            <w:r>
              <w:rPr>
                <w:rFonts w:hint="eastAsia" w:ascii="仿宋_GB2312" w:hAnsi="Calibri" w:eastAsia="仿宋_GB2312"/>
                <w:sz w:val="24"/>
              </w:rPr>
              <w:t>出生年月</w:t>
            </w:r>
          </w:p>
        </w:tc>
        <w:tc>
          <w:tcPr>
            <w:tcW w:w="1345" w:type="dxa"/>
            <w:vAlign w:val="center"/>
          </w:tcPr>
          <w:p>
            <w:pPr>
              <w:jc w:val="center"/>
              <w:rPr>
                <w:rFonts w:ascii="仿宋_GB2312" w:hAnsi="Calibri" w:eastAsia="仿宋_GB2312"/>
                <w:sz w:val="24"/>
              </w:rPr>
            </w:pPr>
          </w:p>
        </w:tc>
        <w:tc>
          <w:tcPr>
            <w:tcW w:w="1845" w:type="dxa"/>
            <w:vMerge w:val="restart"/>
            <w:vAlign w:val="center"/>
          </w:tcPr>
          <w:p>
            <w:pPr>
              <w:jc w:val="center"/>
              <w:rPr>
                <w:rFonts w:ascii="仿宋_GB2312" w:hAnsi="Calibri" w:eastAsia="仿宋_GB2312"/>
                <w:sz w:val="24"/>
              </w:rPr>
            </w:pPr>
            <w:r>
              <w:rPr>
                <w:rFonts w:hint="eastAsia" w:ascii="仿宋_GB2312" w:hAnsi="Calibri"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283" w:type="dxa"/>
            <w:vAlign w:val="center"/>
          </w:tcPr>
          <w:p>
            <w:pPr>
              <w:jc w:val="center"/>
              <w:rPr>
                <w:rFonts w:ascii="仿宋_GB2312" w:hAnsi="Calibri" w:eastAsia="仿宋_GB2312"/>
                <w:sz w:val="24"/>
              </w:rPr>
            </w:pPr>
            <w:r>
              <w:rPr>
                <w:rFonts w:hint="eastAsia" w:ascii="仿宋_GB2312" w:hAnsi="Calibri" w:eastAsia="仿宋_GB2312"/>
                <w:sz w:val="24"/>
              </w:rPr>
              <w:t>政治面貌</w:t>
            </w:r>
          </w:p>
        </w:tc>
        <w:tc>
          <w:tcPr>
            <w:tcW w:w="1568" w:type="dxa"/>
            <w:vAlign w:val="center"/>
          </w:tcPr>
          <w:p>
            <w:pPr>
              <w:jc w:val="center"/>
              <w:rPr>
                <w:rFonts w:ascii="仿宋_GB2312" w:hAnsi="Calibri" w:eastAsia="仿宋_GB2312"/>
                <w:sz w:val="24"/>
              </w:rPr>
            </w:pPr>
          </w:p>
        </w:tc>
        <w:tc>
          <w:tcPr>
            <w:tcW w:w="1114" w:type="dxa"/>
            <w:vAlign w:val="center"/>
          </w:tcPr>
          <w:p>
            <w:pPr>
              <w:jc w:val="center"/>
              <w:rPr>
                <w:rFonts w:ascii="仿宋_GB2312" w:hAnsi="Calibri" w:eastAsia="仿宋_GB2312"/>
                <w:sz w:val="24"/>
              </w:rPr>
            </w:pPr>
            <w:r>
              <w:rPr>
                <w:rFonts w:hint="eastAsia" w:ascii="仿宋_GB2312" w:hAnsi="Calibri" w:eastAsia="仿宋_GB2312"/>
                <w:sz w:val="24"/>
              </w:rPr>
              <w:t>文化</w:t>
            </w:r>
          </w:p>
          <w:p>
            <w:pPr>
              <w:jc w:val="center"/>
              <w:rPr>
                <w:rFonts w:ascii="仿宋_GB2312" w:hAnsi="Calibri" w:eastAsia="仿宋_GB2312"/>
                <w:sz w:val="24"/>
              </w:rPr>
            </w:pPr>
            <w:r>
              <w:rPr>
                <w:rFonts w:hint="eastAsia" w:ascii="仿宋_GB2312" w:hAnsi="Calibri" w:eastAsia="仿宋_GB2312"/>
                <w:sz w:val="24"/>
              </w:rPr>
              <w:t>程度</w:t>
            </w:r>
          </w:p>
        </w:tc>
        <w:tc>
          <w:tcPr>
            <w:tcW w:w="1381" w:type="dxa"/>
            <w:vAlign w:val="center"/>
          </w:tcPr>
          <w:p>
            <w:pPr>
              <w:jc w:val="center"/>
              <w:rPr>
                <w:rFonts w:ascii="仿宋_GB2312" w:hAnsi="Calibri" w:eastAsia="仿宋_GB2312"/>
                <w:sz w:val="24"/>
              </w:rPr>
            </w:pPr>
          </w:p>
        </w:tc>
        <w:tc>
          <w:tcPr>
            <w:tcW w:w="1251" w:type="dxa"/>
            <w:vAlign w:val="center"/>
          </w:tcPr>
          <w:p>
            <w:pPr>
              <w:jc w:val="center"/>
              <w:rPr>
                <w:rFonts w:ascii="仿宋_GB2312" w:hAnsi="Calibri" w:eastAsia="仿宋_GB2312"/>
                <w:sz w:val="24"/>
              </w:rPr>
            </w:pPr>
            <w:r>
              <w:rPr>
                <w:rFonts w:hint="eastAsia" w:ascii="仿宋_GB2312" w:hAnsi="Calibri" w:eastAsia="仿宋_GB2312"/>
                <w:sz w:val="24"/>
              </w:rPr>
              <w:t>专业技术职　　务</w:t>
            </w:r>
          </w:p>
        </w:tc>
        <w:tc>
          <w:tcPr>
            <w:tcW w:w="1345" w:type="dxa"/>
            <w:vAlign w:val="center"/>
          </w:tcPr>
          <w:p>
            <w:pPr>
              <w:jc w:val="center"/>
              <w:rPr>
                <w:rFonts w:ascii="仿宋_GB2312" w:hAnsi="Calibri" w:eastAsia="仿宋_GB2312"/>
                <w:sz w:val="24"/>
              </w:rPr>
            </w:pPr>
          </w:p>
        </w:tc>
        <w:tc>
          <w:tcPr>
            <w:tcW w:w="1845" w:type="dxa"/>
            <w:vMerge w:val="continue"/>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1" w:hRule="atLeast"/>
          <w:jc w:val="center"/>
        </w:trPr>
        <w:tc>
          <w:tcPr>
            <w:tcW w:w="1283" w:type="dxa"/>
            <w:textDirection w:val="tbRlV"/>
            <w:vAlign w:val="center"/>
          </w:tcPr>
          <w:p>
            <w:pPr>
              <w:ind w:left="113" w:right="113"/>
              <w:jc w:val="center"/>
              <w:rPr>
                <w:rFonts w:ascii="仿宋_GB2312" w:hAnsi="Calibri" w:eastAsia="仿宋_GB2312"/>
                <w:sz w:val="24"/>
              </w:rPr>
            </w:pPr>
            <w:r>
              <w:rPr>
                <w:rFonts w:hint="eastAsia" w:ascii="仿宋_GB2312" w:hAnsi="Calibri" w:eastAsia="仿宋_GB2312"/>
                <w:sz w:val="24"/>
              </w:rPr>
              <w:t xml:space="preserve">主要事迹 </w:t>
            </w:r>
          </w:p>
        </w:tc>
        <w:tc>
          <w:tcPr>
            <w:tcW w:w="8504" w:type="dxa"/>
            <w:gridSpan w:val="6"/>
            <w:vAlign w:val="center"/>
          </w:tcPr>
          <w:p>
            <w:pPr>
              <w:rPr>
                <w:rFonts w:ascii="仿宋_GB2312" w:hAnsi="Calibri"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6" w:hRule="atLeast"/>
          <w:jc w:val="center"/>
        </w:trPr>
        <w:tc>
          <w:tcPr>
            <w:tcW w:w="1283" w:type="dxa"/>
            <w:textDirection w:val="tbRlV"/>
            <w:vAlign w:val="center"/>
          </w:tcPr>
          <w:p>
            <w:pPr>
              <w:ind w:left="113" w:right="113"/>
              <w:jc w:val="center"/>
              <w:rPr>
                <w:rFonts w:ascii="仿宋_GB2312" w:hAnsi="Calibri" w:eastAsia="仿宋_GB2312"/>
                <w:sz w:val="24"/>
              </w:rPr>
            </w:pPr>
            <w:r>
              <w:rPr>
                <w:rFonts w:hint="eastAsia" w:ascii="仿宋_GB2312" w:hAnsi="Calibri" w:eastAsia="仿宋_GB2312"/>
                <w:sz w:val="24"/>
              </w:rPr>
              <w:t>学院审批意见</w:t>
            </w:r>
          </w:p>
        </w:tc>
        <w:tc>
          <w:tcPr>
            <w:tcW w:w="8504" w:type="dxa"/>
            <w:gridSpan w:val="6"/>
          </w:tcPr>
          <w:p>
            <w:pPr>
              <w:rPr>
                <w:rFonts w:ascii="仿宋_GB2312" w:hAnsi="Calibri" w:eastAsia="仿宋_GB2312"/>
                <w:sz w:val="24"/>
              </w:rPr>
            </w:pPr>
          </w:p>
          <w:p>
            <w:pPr>
              <w:rPr>
                <w:rFonts w:ascii="仿宋_GB2312" w:hAnsi="Calibri" w:eastAsia="仿宋_GB2312"/>
                <w:sz w:val="24"/>
              </w:rPr>
            </w:pPr>
          </w:p>
          <w:p>
            <w:pPr>
              <w:ind w:firstLine="6600" w:firstLineChars="2750"/>
              <w:rPr>
                <w:rFonts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hint="eastAsia" w:ascii="仿宋_GB2312" w:hAnsi="Calibri" w:eastAsia="仿宋_GB2312"/>
                <w:sz w:val="24"/>
              </w:rPr>
            </w:pPr>
          </w:p>
          <w:p>
            <w:pPr>
              <w:ind w:firstLine="6600" w:firstLineChars="2750"/>
              <w:rPr>
                <w:rFonts w:ascii="仿宋_GB2312" w:hAnsi="Calibri" w:eastAsia="仿宋_GB2312"/>
                <w:sz w:val="24"/>
              </w:rPr>
            </w:pPr>
            <w:r>
              <w:rPr>
                <w:rFonts w:hint="eastAsia" w:ascii="仿宋_GB2312" w:hAnsi="Calibri" w:eastAsia="仿宋_GB2312"/>
                <w:sz w:val="24"/>
              </w:rPr>
              <w:t>（盖章）</w:t>
            </w:r>
          </w:p>
          <w:p>
            <w:pPr>
              <w:ind w:right="-134"/>
              <w:jc w:val="center"/>
              <w:rPr>
                <w:rFonts w:ascii="仿宋_GB2312" w:hAnsi="Calibri" w:eastAsia="仿宋_GB2312"/>
                <w:sz w:val="24"/>
              </w:rPr>
            </w:pPr>
            <w:r>
              <w:rPr>
                <w:rFonts w:hint="eastAsia" w:ascii="仿宋_GB2312" w:hAnsi="Calibri" w:eastAsia="仿宋_GB2312"/>
                <w:sz w:val="24"/>
              </w:rPr>
              <w:t xml:space="preserve">                                                   年   月   日</w:t>
            </w:r>
          </w:p>
        </w:tc>
      </w:tr>
    </w:tbl>
    <w:p>
      <w:pPr>
        <w:tabs>
          <w:tab w:val="center" w:pos="4153"/>
          <w:tab w:val="right" w:pos="8306"/>
        </w:tabs>
        <w:snapToGrid w:val="0"/>
        <w:jc w:val="left"/>
        <w:rPr>
          <w:rFonts w:hint="eastAsia" w:ascii="仿宋" w:hAnsi="仿宋" w:eastAsia="仿宋" w:cs="仿宋"/>
          <w:sz w:val="34"/>
          <w:szCs w:val="34"/>
          <w:lang w:val="en-US" w:eastAsia="zh-CN"/>
        </w:rPr>
      </w:pPr>
      <w:r>
        <w:rPr>
          <w:rFonts w:hint="eastAsia" w:ascii="Calibri" w:hAnsi="Calibri"/>
          <w:sz w:val="18"/>
          <w:szCs w:val="18"/>
        </w:rPr>
        <w:t>备注：请使用A4纸一页打印。主要事迹说明材料可另附页。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74B4B"/>
    <w:multiLevelType w:val="singleLevel"/>
    <w:tmpl w:val="58E74B4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2243C"/>
    <w:rsid w:val="06B0231C"/>
    <w:rsid w:val="17C93092"/>
    <w:rsid w:val="2A730508"/>
    <w:rsid w:val="56B30DC6"/>
    <w:rsid w:val="5802243C"/>
    <w:rsid w:val="66C27D44"/>
    <w:rsid w:val="68D64518"/>
    <w:rsid w:val="7DA73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2019-12-23T06:42:00Z</dcterms:created>
  <dc:creator>蒙恩的草莓</dc:creator>
  <cp:lastModifiedBy>蒙恩的草莓</cp:lastModifiedBy>
  <dcterms:modified xsi:type="dcterms:W3CDTF">2019-12-23T07:38:34Z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