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934" w:rsidRDefault="00175934">
      <w:pPr>
        <w:pStyle w:val="Heading1"/>
        <w:jc w:val="center"/>
      </w:pPr>
      <w:r>
        <w:rPr>
          <w:rFonts w:hint="eastAsia"/>
        </w:rPr>
        <w:t>“博学杯”物理学院再创佳绩</w:t>
      </w:r>
    </w:p>
    <w:p w:rsidR="00175934" w:rsidRDefault="00175934" w:rsidP="00526852">
      <w:pPr>
        <w:ind w:firstLineChars="200" w:firstLine="31680"/>
      </w:pPr>
      <w:r>
        <w:t>3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日“博学杯”篮球赛继续进行，本场比赛，物理学院对阵精细化工，由于双方平日里接触比较多，彼此之间的实力都很清楚，兄弟学院之间切磋技术，没有太大的火药味，整场比赛在欢声笑语中进行。</w:t>
      </w:r>
    </w:p>
    <w:p w:rsidR="00175934" w:rsidRDefault="00175934">
      <w:r w:rsidRPr="008A69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i1025" type="#_x0000_t75" alt="QQ图片20190401084028" style="width:408.75pt;height:252pt;visibility:visible">
            <v:imagedata r:id="rId4" o:title=""/>
          </v:shape>
        </w:pict>
      </w:r>
    </w:p>
    <w:p w:rsidR="00175934" w:rsidRDefault="00175934">
      <w:pPr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物理学院下快攻</w:t>
      </w:r>
    </w:p>
    <w:p w:rsidR="00175934" w:rsidRDefault="00175934" w:rsidP="00526852">
      <w:pPr>
        <w:ind w:firstLineChars="200" w:firstLine="31680"/>
      </w:pPr>
      <w:r>
        <w:rPr>
          <w:rFonts w:hint="eastAsia"/>
        </w:rPr>
        <w:t>时间来到十点，比赛正式开始，物理学院延续了上一场的进攻锋芒，很快进入状态，里突外投，比分被迅速拉开，首节结束物理学院带着十分的领先优势进入了次节。第二节一开始，精细化工，就开始了疯狂的追分，而反观物理学院，由于比分领先开始放松，被接连打出反击，比分分差逐渐缩小，次节末，物理学院不得不叫暂停来延缓精化中心的反击锋芒。暂停回来，物理学院重新换上首发，凭着积极地防守和强力的进攻，又将比分重新扩大到十</w:t>
      </w:r>
      <w:bookmarkStart w:id="0" w:name="_GoBack"/>
      <w:bookmarkEnd w:id="0"/>
      <w:r>
        <w:rPr>
          <w:rFonts w:hint="eastAsia"/>
        </w:rPr>
        <w:t>分左右。易边再战，精细化工势头不减，篮下抛投频频命中，物理学院也不甘示弱，两大内线翻江倒海，三秒区内尤无人之境。第三节结束，物理学院将比分进一步扩大到</w:t>
      </w:r>
      <w:r>
        <w:t>17</w:t>
      </w:r>
      <w:r>
        <w:rPr>
          <w:rFonts w:hint="eastAsia"/>
        </w:rPr>
        <w:t>分。最后一节，双方进入轮换阵容，物理学院牢牢把握住优势，带走比赛的胜利。</w:t>
      </w:r>
      <w:r w:rsidRPr="008A69B9">
        <w:rPr>
          <w:noProof/>
        </w:rPr>
        <w:pict>
          <v:shape id="图片 3" o:spid="_x0000_i1026" type="#_x0000_t75" alt="QQ图片20190401084040" style="width:421.5pt;height:265.5pt;visibility:visible">
            <v:imagedata r:id="rId5" o:title=""/>
          </v:shape>
        </w:pict>
      </w:r>
    </w:p>
    <w:p w:rsidR="00175934" w:rsidRDefault="00175934" w:rsidP="00526852">
      <w:pPr>
        <w:ind w:firstLineChars="200" w:firstLine="31680"/>
        <w:jc w:val="center"/>
        <w:rPr>
          <w:rFonts w:ascii="楷体" w:eastAsia="楷体" w:hAnsi="楷体" w:cs="楷体"/>
        </w:rPr>
      </w:pPr>
      <w:r>
        <w:rPr>
          <w:rFonts w:ascii="楷体" w:eastAsia="楷体" w:hAnsi="楷体" w:cs="楷体" w:hint="eastAsia"/>
        </w:rPr>
        <w:t>物理学院持球单打</w:t>
      </w:r>
    </w:p>
    <w:p w:rsidR="00175934" w:rsidRDefault="00175934" w:rsidP="00526852">
      <w:pPr>
        <w:ind w:firstLineChars="200" w:firstLine="31680"/>
      </w:pPr>
      <w:r>
        <w:t xml:space="preserve">  </w:t>
      </w:r>
      <w:r>
        <w:rPr>
          <w:rFonts w:hint="eastAsia"/>
        </w:rPr>
        <w:t>此次比赛，物理学院陆定波副书记，亲自来到现场观看。赛后，作为同样是篮球爱好者的陆书记，为球员们进行了战术分析，对比赛中存在的问题进行了纠正，相信在未来，物理学院的篮球队会越来越强！</w:t>
      </w:r>
    </w:p>
    <w:p w:rsidR="00175934" w:rsidRDefault="00175934" w:rsidP="00526852">
      <w:pPr>
        <w:ind w:firstLineChars="200" w:firstLine="31680"/>
      </w:pPr>
      <w:r w:rsidRPr="008A69B9">
        <w:rPr>
          <w:noProof/>
        </w:rPr>
        <w:pict>
          <v:shape id="图片 1" o:spid="_x0000_i1027" type="#_x0000_t75" alt="QQ图片20190331223316" style="width:387.75pt;height:252pt;visibility:visible">
            <v:imagedata r:id="rId6" o:title=""/>
          </v:shape>
        </w:pict>
      </w:r>
    </w:p>
    <w:p w:rsidR="00175934" w:rsidRDefault="00175934" w:rsidP="00526852">
      <w:pPr>
        <w:ind w:firstLineChars="200" w:firstLine="31680"/>
        <w:jc w:val="center"/>
        <w:rPr>
          <w:rFonts w:ascii="楷体" w:eastAsia="楷体" w:hAnsi="楷体" w:cs="楷体"/>
          <w:szCs w:val="21"/>
        </w:rPr>
      </w:pPr>
      <w:r>
        <w:rPr>
          <w:rFonts w:ascii="楷体" w:eastAsia="楷体" w:hAnsi="楷体" w:cs="楷体" w:hint="eastAsia"/>
          <w:szCs w:val="21"/>
        </w:rPr>
        <w:t>图为陆书记为同学们分析战术</w:t>
      </w:r>
    </w:p>
    <w:p w:rsidR="00175934" w:rsidRDefault="00175934">
      <w:pPr>
        <w:jc w:val="right"/>
      </w:pPr>
      <w:r>
        <w:rPr>
          <w:rFonts w:hint="eastAsia"/>
        </w:rPr>
        <w:t>文：程国杰</w:t>
      </w:r>
    </w:p>
    <w:p w:rsidR="00175934" w:rsidRDefault="00175934">
      <w:pPr>
        <w:jc w:val="right"/>
      </w:pPr>
      <w:r>
        <w:rPr>
          <w:rFonts w:hint="eastAsia"/>
        </w:rPr>
        <w:t>图：熊彩云</w:t>
      </w:r>
    </w:p>
    <w:sectPr w:rsidR="00175934" w:rsidSect="008B5C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5CE2"/>
    <w:rsid w:val="00175934"/>
    <w:rsid w:val="00526852"/>
    <w:rsid w:val="008A0B22"/>
    <w:rsid w:val="008A69B9"/>
    <w:rsid w:val="008B5CE2"/>
    <w:rsid w:val="00E03515"/>
    <w:rsid w:val="138766B7"/>
    <w:rsid w:val="229D0D6A"/>
    <w:rsid w:val="2F9E361D"/>
    <w:rsid w:val="6DCE13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5CE2"/>
    <w:pPr>
      <w:widowControl w:val="0"/>
      <w:jc w:val="both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B5CE2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3F64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2</Pages>
  <Words>83</Words>
  <Characters>477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程国杰</dc:creator>
  <cp:keywords/>
  <dc:description/>
  <cp:lastModifiedBy>123</cp:lastModifiedBy>
  <cp:revision>2</cp:revision>
  <dcterms:created xsi:type="dcterms:W3CDTF">2014-10-29T12:08:00Z</dcterms:created>
  <dcterms:modified xsi:type="dcterms:W3CDTF">2019-04-01T10:33:00Z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